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AF25E"/>
    <w:p w14:paraId="1214EFF9">
      <w:pPr>
        <w:jc w:val="center"/>
        <w:rPr>
          <w:rFonts w:hint="default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住宅园区铺装平面图</w:t>
      </w:r>
    </w:p>
    <w:p w14:paraId="67CDE32A"/>
    <w:p w14:paraId="70EAB238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9230" cy="5051425"/>
            <wp:effectExtent l="0" t="0" r="762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05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795F98"/>
    <w:rsid w:val="0179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2026-07-17T00:58:00Z</dcterms:created>
  <dc:creator>假装沉默</dc:creator>
  <cp:lastModifiedBy>假装沉默</cp:lastModifiedBy>
  <dcterms:modified xsi:type="dcterms:W3CDTF">2026-07-17T00:59:49Z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6573AFCDEFFA4C8C9222125D09567F77_11</vt:lpwstr>
  </property>
  <property fmtid="{D5CDD505-2E9C-101B-9397-08002B2CF9AE}" pid="4" name="KSOTemplateDocerSaveRecord">
    <vt:lpwstr>eyJoZGlkIjoiM2U0ODE2ZjU0NTkwMmNlNDg5ZWFiOWUyZWZmZTBmMjMiLCJ1c2VySWQiOiIyMjY2NDA0NjQifQ==</vt:lpwstr>
  </property>
</Properties>
</file>