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E9127A">
      <w:pPr>
        <w:jc w:val="center"/>
        <w:rPr>
          <w:rFonts w:hint="default"/>
          <w:sz w:val="36"/>
          <w:szCs w:val="36"/>
          <w:lang w:val="en-US" w:eastAsia="zh-CN"/>
        </w:rPr>
      </w:pPr>
      <w:r>
        <w:rPr>
          <w:rFonts w:hint="eastAsia"/>
          <w:sz w:val="36"/>
          <w:szCs w:val="36"/>
          <w:lang w:val="en-US" w:eastAsia="zh-CN"/>
        </w:rPr>
        <w:t>吉林省关于工程结算的若干问题</w:t>
      </w:r>
    </w:p>
    <w:p w14:paraId="1C9D64E7">
      <w:pPr>
        <w:rPr>
          <w:rFonts w:hint="eastAsia"/>
          <w:sz w:val="28"/>
          <w:szCs w:val="28"/>
          <w:lang w:eastAsia="zh-CN"/>
        </w:rPr>
      </w:pPr>
      <w:r>
        <w:rPr>
          <w:rFonts w:hint="eastAsia"/>
          <w:sz w:val="28"/>
          <w:szCs w:val="28"/>
          <w:lang w:val="en-US" w:eastAsia="zh-CN"/>
        </w:rPr>
        <w:t>致吉林省</w:t>
      </w:r>
      <w:r>
        <w:rPr>
          <w:rFonts w:hint="eastAsia"/>
          <w:sz w:val="28"/>
          <w:szCs w:val="28"/>
        </w:rPr>
        <w:t>造价</w:t>
      </w:r>
      <w:r>
        <w:rPr>
          <w:rFonts w:hint="eastAsia"/>
          <w:sz w:val="28"/>
          <w:szCs w:val="28"/>
          <w:lang w:val="en-US" w:eastAsia="zh-CN"/>
        </w:rPr>
        <w:t>管理站</w:t>
      </w:r>
      <w:r>
        <w:rPr>
          <w:rFonts w:hint="eastAsia"/>
          <w:sz w:val="28"/>
          <w:szCs w:val="28"/>
        </w:rPr>
        <w:t>专家</w:t>
      </w:r>
      <w:r>
        <w:rPr>
          <w:rFonts w:hint="eastAsia"/>
          <w:sz w:val="28"/>
          <w:szCs w:val="28"/>
          <w:lang w:eastAsia="zh-CN"/>
        </w:rPr>
        <w:t>：</w:t>
      </w:r>
    </w:p>
    <w:p w14:paraId="7E6199BD">
      <w:pPr>
        <w:ind w:firstLine="560" w:firstLineChars="200"/>
        <w:rPr>
          <w:rFonts w:hint="eastAsia"/>
          <w:sz w:val="28"/>
          <w:szCs w:val="28"/>
        </w:rPr>
      </w:pPr>
      <w:r>
        <w:rPr>
          <w:rFonts w:hint="eastAsia"/>
          <w:sz w:val="28"/>
          <w:szCs w:val="28"/>
        </w:rPr>
        <w:t>您好，我公司有一</w:t>
      </w:r>
      <w:r>
        <w:rPr>
          <w:rFonts w:hint="eastAsia"/>
          <w:sz w:val="28"/>
          <w:szCs w:val="28"/>
          <w:lang w:val="en-US" w:eastAsia="zh-CN"/>
        </w:rPr>
        <w:t>建设</w:t>
      </w:r>
      <w:r>
        <w:rPr>
          <w:rFonts w:hint="eastAsia"/>
          <w:sz w:val="28"/>
          <w:szCs w:val="28"/>
        </w:rPr>
        <w:t>项目结算工期较长，从2019年开工，</w:t>
      </w:r>
      <w:r>
        <w:rPr>
          <w:rFonts w:hint="eastAsia"/>
          <w:sz w:val="28"/>
          <w:szCs w:val="28"/>
          <w:lang w:val="en-US" w:eastAsia="zh-CN"/>
        </w:rPr>
        <w:t>至</w:t>
      </w:r>
      <w:r>
        <w:rPr>
          <w:rFonts w:hint="eastAsia"/>
          <w:sz w:val="28"/>
          <w:szCs w:val="28"/>
        </w:rPr>
        <w:t>2023年竣工结算。就结算中关于新冠疫情期间的各类政府文件所引起的相关价格调整，特咨询各位造价界的专家，请予以指导</w:t>
      </w:r>
      <w:r>
        <w:rPr>
          <w:rFonts w:hint="eastAsia"/>
          <w:sz w:val="28"/>
          <w:szCs w:val="28"/>
          <w:lang w:eastAsia="zh-CN"/>
        </w:rPr>
        <w:t>，</w:t>
      </w:r>
      <w:r>
        <w:rPr>
          <w:rFonts w:hint="eastAsia"/>
          <w:sz w:val="28"/>
          <w:szCs w:val="28"/>
        </w:rPr>
        <w:t>请不吝赐教。</w:t>
      </w:r>
    </w:p>
    <w:p w14:paraId="6AA74762">
      <w:pPr>
        <w:ind w:firstLine="560" w:firstLineChars="200"/>
        <w:rPr>
          <w:rFonts w:hint="eastAsia"/>
          <w:sz w:val="28"/>
          <w:szCs w:val="28"/>
          <w:lang w:eastAsia="zh-CN"/>
        </w:rPr>
      </w:pPr>
      <w:r>
        <w:rPr>
          <w:rFonts w:hint="eastAsia"/>
          <w:sz w:val="28"/>
          <w:szCs w:val="28"/>
        </w:rPr>
        <w:t>由于本工程工期较长，施工期间适逢新冠疫情，就格价格调整问题，根据</w:t>
      </w:r>
      <w:r>
        <w:rPr>
          <w:rFonts w:hint="eastAsia"/>
          <w:sz w:val="28"/>
          <w:szCs w:val="28"/>
          <w:highlight w:val="cyan"/>
        </w:rPr>
        <w:t>吉建造</w:t>
      </w:r>
      <w:r>
        <w:rPr>
          <w:rFonts w:hint="eastAsia"/>
          <w:sz w:val="28"/>
          <w:szCs w:val="28"/>
          <w:highlight w:val="cyan"/>
          <w:lang w:eastAsia="zh-CN"/>
        </w:rPr>
        <w:t>【</w:t>
      </w:r>
      <w:r>
        <w:rPr>
          <w:rFonts w:hint="eastAsia"/>
          <w:sz w:val="28"/>
          <w:szCs w:val="28"/>
          <w:highlight w:val="cyan"/>
        </w:rPr>
        <w:t>2023</w:t>
      </w:r>
      <w:r>
        <w:rPr>
          <w:rFonts w:hint="eastAsia"/>
          <w:sz w:val="28"/>
          <w:szCs w:val="28"/>
          <w:highlight w:val="cyan"/>
          <w:lang w:eastAsia="zh-CN"/>
        </w:rPr>
        <w:t>】</w:t>
      </w:r>
      <w:r>
        <w:rPr>
          <w:rFonts w:hint="eastAsia"/>
          <w:sz w:val="28"/>
          <w:szCs w:val="28"/>
          <w:highlight w:val="cyan"/>
        </w:rPr>
        <w:t>4号吉林省建设工程结算工作指导</w:t>
      </w:r>
      <w:r>
        <w:rPr>
          <w:rFonts w:hint="eastAsia"/>
          <w:sz w:val="28"/>
          <w:szCs w:val="28"/>
        </w:rPr>
        <w:t>的规定，特作出以下各方面的调整</w:t>
      </w:r>
      <w:r>
        <w:rPr>
          <w:rFonts w:hint="eastAsia"/>
          <w:sz w:val="28"/>
          <w:szCs w:val="28"/>
          <w:lang w:eastAsia="zh-CN"/>
        </w:rPr>
        <w:t>。</w:t>
      </w:r>
    </w:p>
    <w:p w14:paraId="2108B50F">
      <w:pPr>
        <w:numPr>
          <w:ilvl w:val="0"/>
          <w:numId w:val="1"/>
        </w:numPr>
        <w:rPr>
          <w:rFonts w:hint="eastAsia"/>
          <w:b/>
          <w:bCs/>
          <w:sz w:val="28"/>
          <w:szCs w:val="28"/>
          <w:highlight w:val="yellow"/>
          <w:lang w:val="en-US" w:eastAsia="zh-CN"/>
        </w:rPr>
      </w:pPr>
      <w:r>
        <w:rPr>
          <w:rFonts w:hint="eastAsia"/>
          <w:b/>
          <w:bCs/>
          <w:sz w:val="28"/>
          <w:szCs w:val="28"/>
          <w:highlight w:val="yellow"/>
          <w:lang w:val="en-US" w:eastAsia="zh-CN"/>
        </w:rPr>
        <w:t>定额人工费的调整：</w:t>
      </w:r>
    </w:p>
    <w:p w14:paraId="21D6758A">
      <w:pPr>
        <w:numPr>
          <w:numId w:val="0"/>
        </w:numPr>
        <w:ind w:firstLine="560" w:firstLineChars="200"/>
        <w:rPr>
          <w:rFonts w:hint="eastAsia"/>
          <w:sz w:val="28"/>
          <w:szCs w:val="28"/>
          <w:lang w:val="en-US" w:eastAsia="zh-CN"/>
        </w:rPr>
      </w:pPr>
      <w:r>
        <w:rPr>
          <w:rFonts w:hint="eastAsia"/>
          <w:sz w:val="28"/>
          <w:szCs w:val="28"/>
          <w:lang w:val="en-US" w:eastAsia="zh-CN"/>
        </w:rPr>
        <w:t>由于我方承建的工程投标报价要求采用2019年吉林省建设工程定额，人工费执行定额工日130元。2020年4月1日起执行吉林省住房和城乡建设厅关于调整定额人工综合工日单价和定额机械费的通知，因此在2020年4月1日之前完成的工程人工工日单价不予调整，2020年4月1日以后完成的人工工日调整按综合工日单价143元/工日调整，扣除应担风险实际应调整为136.5元/工日，装饰工程应调整为157.5元/工日；</w:t>
      </w:r>
    </w:p>
    <w:p w14:paraId="088C31C8">
      <w:pPr>
        <w:numPr>
          <w:numId w:val="0"/>
        </w:numPr>
        <w:ind w:firstLine="560" w:firstLineChars="200"/>
        <w:rPr>
          <w:rFonts w:hint="eastAsia"/>
          <w:sz w:val="28"/>
          <w:szCs w:val="28"/>
          <w:lang w:val="en-US" w:eastAsia="zh-CN"/>
        </w:rPr>
      </w:pPr>
      <w:r>
        <w:rPr>
          <w:rFonts w:hint="eastAsia"/>
          <w:sz w:val="28"/>
          <w:szCs w:val="28"/>
          <w:lang w:val="en-US" w:eastAsia="zh-CN"/>
        </w:rPr>
        <w:t>2021年6月28号吉林省住建厅发布</w:t>
      </w:r>
      <w:r>
        <w:rPr>
          <w:rFonts w:hint="eastAsia"/>
          <w:sz w:val="28"/>
          <w:szCs w:val="28"/>
          <w:highlight w:val="cyan"/>
          <w:lang w:val="en-US" w:eastAsia="zh-CN"/>
        </w:rPr>
        <w:t>吉建函【2021】648号文关于调整定额人工综合工日单价和定额机械费的通知</w:t>
      </w:r>
      <w:r>
        <w:rPr>
          <w:rFonts w:hint="eastAsia"/>
          <w:sz w:val="28"/>
          <w:szCs w:val="28"/>
          <w:lang w:val="en-US" w:eastAsia="zh-CN"/>
        </w:rPr>
        <w:t>规定自2021年7月1日以后完成的工程工日单价扣除承包方应承担的5%风险后，人工综合工日单价应调整为153.5元/工日，装饰工程工日综合单价应调整为177.5元/工日。</w:t>
      </w:r>
    </w:p>
    <w:p w14:paraId="34D9FAED">
      <w:pPr>
        <w:numPr>
          <w:numId w:val="0"/>
        </w:numPr>
        <w:ind w:firstLine="560" w:firstLineChars="200"/>
        <w:rPr>
          <w:rFonts w:hint="default" w:eastAsiaTheme="minorEastAsia"/>
          <w:sz w:val="28"/>
          <w:szCs w:val="28"/>
          <w:lang w:val="en-US" w:eastAsia="zh-CN"/>
        </w:rPr>
      </w:pPr>
      <w:r>
        <w:rPr>
          <w:rFonts w:hint="eastAsia"/>
          <w:sz w:val="28"/>
          <w:szCs w:val="28"/>
        </w:rPr>
        <w:t>根据</w:t>
      </w:r>
      <w:r>
        <w:rPr>
          <w:rFonts w:hint="eastAsia"/>
          <w:sz w:val="28"/>
          <w:szCs w:val="28"/>
          <w:highlight w:val="cyan"/>
        </w:rPr>
        <w:t>吉建造</w:t>
      </w:r>
      <w:r>
        <w:rPr>
          <w:rFonts w:hint="eastAsia"/>
          <w:sz w:val="28"/>
          <w:szCs w:val="28"/>
          <w:highlight w:val="cyan"/>
          <w:lang w:eastAsia="zh-CN"/>
        </w:rPr>
        <w:t>【</w:t>
      </w:r>
      <w:r>
        <w:rPr>
          <w:rFonts w:hint="eastAsia"/>
          <w:sz w:val="28"/>
          <w:szCs w:val="28"/>
          <w:highlight w:val="cyan"/>
        </w:rPr>
        <w:t>2023</w:t>
      </w:r>
      <w:r>
        <w:rPr>
          <w:rFonts w:hint="eastAsia"/>
          <w:sz w:val="28"/>
          <w:szCs w:val="28"/>
          <w:highlight w:val="cyan"/>
          <w:lang w:eastAsia="zh-CN"/>
        </w:rPr>
        <w:t>】</w:t>
      </w:r>
      <w:r>
        <w:rPr>
          <w:rFonts w:hint="eastAsia"/>
          <w:sz w:val="28"/>
          <w:szCs w:val="28"/>
          <w:highlight w:val="cyan"/>
        </w:rPr>
        <w:t>4号吉林省建设工程结算工作指导</w:t>
      </w:r>
      <w:r>
        <w:rPr>
          <w:rFonts w:hint="eastAsia"/>
          <w:sz w:val="28"/>
          <w:szCs w:val="28"/>
        </w:rPr>
        <w:t>的规定</w:t>
      </w:r>
      <w:r>
        <w:rPr>
          <w:rFonts w:hint="eastAsia"/>
          <w:sz w:val="28"/>
          <w:szCs w:val="28"/>
          <w:lang w:val="en-US" w:eastAsia="zh-CN"/>
        </w:rPr>
        <w:t>及应知应会造价手册规定新冠疫情的开始日期为2020年1月25日起，至2023年1月23日止。</w:t>
      </w:r>
    </w:p>
    <w:p w14:paraId="340F3E69">
      <w:pPr>
        <w:numPr>
          <w:numId w:val="0"/>
        </w:numPr>
        <w:ind w:firstLine="560" w:firstLineChars="200"/>
        <w:rPr>
          <w:rFonts w:hint="eastAsia"/>
          <w:sz w:val="28"/>
          <w:szCs w:val="28"/>
          <w:lang w:val="en-US" w:eastAsia="zh-CN"/>
        </w:rPr>
      </w:pPr>
      <w:r>
        <w:rPr>
          <w:rFonts w:hint="eastAsia"/>
          <w:sz w:val="28"/>
          <w:szCs w:val="28"/>
          <w:lang w:val="en-US" w:eastAsia="zh-CN"/>
        </w:rPr>
        <w:t>2020年3月6日吉林省住建厅发布</w:t>
      </w:r>
      <w:r>
        <w:rPr>
          <w:rFonts w:hint="eastAsia"/>
          <w:sz w:val="28"/>
          <w:szCs w:val="28"/>
          <w:highlight w:val="cyan"/>
          <w:lang w:val="en-US" w:eastAsia="zh-CN"/>
        </w:rPr>
        <w:t>吉建办【2020】18号文--关于新型冠状病毒肺炎疫情防控期间建设工程计价有关规定的通知</w:t>
      </w:r>
      <w:r>
        <w:rPr>
          <w:rFonts w:hint="eastAsia"/>
          <w:sz w:val="28"/>
          <w:szCs w:val="28"/>
          <w:lang w:val="en-US" w:eastAsia="zh-CN"/>
        </w:rPr>
        <w:t>及解读规定，疫情防控费计入工程造价，</w:t>
      </w:r>
      <w:r>
        <w:rPr>
          <w:rFonts w:hint="eastAsia"/>
          <w:sz w:val="28"/>
          <w:szCs w:val="28"/>
          <w:highlight w:val="cyan"/>
          <w:lang w:val="en-US" w:eastAsia="zh-CN"/>
        </w:rPr>
        <w:t>吉建造【2022】2号文--关于新型冠状病毒肺炎疫情防控期间建设工程计价有关规定的通知</w:t>
      </w:r>
      <w:r>
        <w:rPr>
          <w:rFonts w:hint="eastAsia"/>
          <w:sz w:val="28"/>
          <w:szCs w:val="28"/>
          <w:lang w:val="en-US" w:eastAsia="zh-CN"/>
        </w:rPr>
        <w:t>及解读规定：由于疫情防控期间，建筑工人短缺，人工降效等原因造成的未办理签证其人工费乘以系数1.15，此系数是否扣除工程量清单计价规范中所包含的由承包人承担的5%的风险费用？</w:t>
      </w:r>
    </w:p>
    <w:p w14:paraId="486E8CFD">
      <w:pPr>
        <w:numPr>
          <w:ilvl w:val="0"/>
          <w:numId w:val="1"/>
        </w:numPr>
        <w:ind w:left="0" w:leftChars="0" w:firstLine="0" w:firstLineChars="0"/>
        <w:rPr>
          <w:rFonts w:hint="eastAsia"/>
          <w:b/>
          <w:bCs/>
          <w:sz w:val="28"/>
          <w:szCs w:val="28"/>
          <w:highlight w:val="yellow"/>
          <w:lang w:val="en-US" w:eastAsia="zh-CN"/>
        </w:rPr>
      </w:pPr>
      <w:r>
        <w:rPr>
          <w:rFonts w:hint="eastAsia"/>
          <w:b/>
          <w:bCs/>
          <w:sz w:val="28"/>
          <w:szCs w:val="28"/>
          <w:highlight w:val="yellow"/>
          <w:lang w:val="en-US" w:eastAsia="zh-CN"/>
        </w:rPr>
        <w:t>机械费的调整</w:t>
      </w:r>
    </w:p>
    <w:p w14:paraId="5E040805">
      <w:pPr>
        <w:numPr>
          <w:numId w:val="0"/>
        </w:numPr>
        <w:ind w:leftChars="0"/>
        <w:rPr>
          <w:rFonts w:hint="eastAsia"/>
          <w:sz w:val="28"/>
          <w:szCs w:val="28"/>
          <w:lang w:val="en-US" w:eastAsia="zh-CN"/>
        </w:rPr>
      </w:pPr>
      <w:r>
        <w:rPr>
          <w:rFonts w:hint="eastAsia"/>
          <w:sz w:val="28"/>
          <w:szCs w:val="28"/>
          <w:lang w:val="en-US" w:eastAsia="zh-CN"/>
        </w:rPr>
        <w:t xml:space="preserve">   </w:t>
      </w:r>
      <w:r>
        <w:rPr>
          <w:rFonts w:hint="eastAsia"/>
          <w:sz w:val="28"/>
          <w:szCs w:val="28"/>
          <w:highlight w:val="cyan"/>
          <w:lang w:val="en-US" w:eastAsia="zh-CN"/>
        </w:rPr>
        <w:t>根据吉建函【2021】648号文关于调整定额人工综合工日单价和定额机械费的通知</w:t>
      </w:r>
      <w:r>
        <w:rPr>
          <w:rFonts w:hint="eastAsia"/>
          <w:sz w:val="28"/>
          <w:szCs w:val="28"/>
          <w:lang w:val="en-US" w:eastAsia="zh-CN"/>
        </w:rPr>
        <w:t>规定，采用2019建筑工程定额组价的工程，其定额机械费调增10%，</w:t>
      </w:r>
      <w:r>
        <w:rPr>
          <w:rFonts w:hint="eastAsia"/>
          <w:sz w:val="28"/>
          <w:szCs w:val="28"/>
          <w:highlight w:val="cyan"/>
          <w:lang w:val="en-US" w:eastAsia="zh-CN"/>
        </w:rPr>
        <w:t>根据【2022】2号文--关于新型冠状病毒肺炎疫情防控期间建设工程计价有关规定的通知</w:t>
      </w:r>
      <w:r>
        <w:rPr>
          <w:rFonts w:hint="eastAsia"/>
          <w:sz w:val="28"/>
          <w:szCs w:val="28"/>
          <w:lang w:val="en-US" w:eastAsia="zh-CN"/>
        </w:rPr>
        <w:t>其机械费乘以系数1.15，这两此调价可否叠加，是否需扣除工程量计价规范规定的由承包人应承担的10%机械风险费？</w:t>
      </w:r>
    </w:p>
    <w:p w14:paraId="67402BC4">
      <w:pPr>
        <w:numPr>
          <w:ilvl w:val="0"/>
          <w:numId w:val="1"/>
        </w:numPr>
        <w:ind w:left="0" w:leftChars="0" w:firstLine="0" w:firstLineChars="0"/>
        <w:rPr>
          <w:rFonts w:hint="eastAsia"/>
          <w:b/>
          <w:bCs/>
          <w:sz w:val="28"/>
          <w:szCs w:val="28"/>
          <w:highlight w:val="yellow"/>
          <w:lang w:val="en-US" w:eastAsia="zh-CN"/>
        </w:rPr>
      </w:pPr>
      <w:r>
        <w:rPr>
          <w:rFonts w:hint="eastAsia"/>
          <w:b/>
          <w:bCs/>
          <w:sz w:val="28"/>
          <w:szCs w:val="28"/>
          <w:highlight w:val="yellow"/>
          <w:lang w:val="en-US" w:eastAsia="zh-CN"/>
        </w:rPr>
        <w:t>文明施工费的调整</w:t>
      </w:r>
    </w:p>
    <w:p w14:paraId="562142B7">
      <w:pPr>
        <w:numPr>
          <w:numId w:val="0"/>
        </w:numPr>
        <w:ind w:leftChars="0" w:firstLine="560" w:firstLineChars="200"/>
        <w:rPr>
          <w:rFonts w:hint="eastAsia"/>
          <w:sz w:val="28"/>
          <w:szCs w:val="28"/>
          <w:lang w:val="en-US" w:eastAsia="zh-CN"/>
        </w:rPr>
      </w:pPr>
      <w:r>
        <w:rPr>
          <w:rFonts w:hint="eastAsia"/>
          <w:sz w:val="28"/>
          <w:szCs w:val="28"/>
          <w:lang w:val="en-US" w:eastAsia="zh-CN"/>
        </w:rPr>
        <w:t>根据</w:t>
      </w:r>
      <w:r>
        <w:rPr>
          <w:rFonts w:hint="eastAsia"/>
          <w:sz w:val="28"/>
          <w:szCs w:val="28"/>
          <w:highlight w:val="cyan"/>
          <w:lang w:val="en-US" w:eastAsia="zh-CN"/>
        </w:rPr>
        <w:t>【2022】2号文--关于新型冠状病毒肺炎疫情防控期间建设工程计价有关规定的通知</w:t>
      </w:r>
      <w:r>
        <w:rPr>
          <w:rFonts w:hint="eastAsia"/>
          <w:sz w:val="28"/>
          <w:szCs w:val="28"/>
          <w:lang w:val="en-US" w:eastAsia="zh-CN"/>
        </w:rPr>
        <w:t>，按现场防疫要求，施工企业对现有宿舍改造或采取租赁方式使宿舍居住人数满足疫情防控要求的，其安全文明施工费乘以系数1.15，此费用为不可竞争费用，是否全额计入工程造价？</w:t>
      </w:r>
    </w:p>
    <w:p w14:paraId="3E0FCEEE">
      <w:pPr>
        <w:numPr>
          <w:ilvl w:val="0"/>
          <w:numId w:val="1"/>
        </w:numPr>
        <w:ind w:left="0" w:leftChars="0" w:firstLine="0" w:firstLineChars="0"/>
        <w:rPr>
          <w:rFonts w:hint="eastAsia"/>
          <w:b/>
          <w:bCs/>
          <w:sz w:val="28"/>
          <w:szCs w:val="28"/>
          <w:highlight w:val="yellow"/>
          <w:lang w:val="en-US" w:eastAsia="zh-CN"/>
        </w:rPr>
      </w:pPr>
      <w:r>
        <w:rPr>
          <w:rFonts w:hint="eastAsia"/>
          <w:b/>
          <w:bCs/>
          <w:sz w:val="28"/>
          <w:szCs w:val="28"/>
          <w:highlight w:val="yellow"/>
          <w:lang w:val="en-US" w:eastAsia="zh-CN"/>
        </w:rPr>
        <w:t>新冠疫情常态化防控费计取</w:t>
      </w:r>
    </w:p>
    <w:p w14:paraId="66F279C1">
      <w:pPr>
        <w:numPr>
          <w:numId w:val="0"/>
        </w:numPr>
        <w:ind w:leftChars="0" w:firstLine="560" w:firstLineChars="200"/>
        <w:rPr>
          <w:rFonts w:hint="default"/>
          <w:sz w:val="28"/>
          <w:szCs w:val="28"/>
          <w:lang w:val="en-US" w:eastAsia="zh-CN"/>
        </w:rPr>
      </w:pPr>
      <w:r>
        <w:rPr>
          <w:rFonts w:hint="eastAsia"/>
          <w:sz w:val="28"/>
          <w:szCs w:val="28"/>
          <w:lang w:val="en-US" w:eastAsia="zh-CN"/>
        </w:rPr>
        <w:t>根据</w:t>
      </w:r>
      <w:r>
        <w:rPr>
          <w:rFonts w:hint="eastAsia"/>
          <w:sz w:val="28"/>
          <w:szCs w:val="28"/>
          <w:highlight w:val="cyan"/>
          <w:lang w:val="en-US" w:eastAsia="zh-CN"/>
        </w:rPr>
        <w:t>吉建造【2022】4号文--吉林省住房和城乡建设厅关于建设工程新冠疫情常态化防控费计取的指导意见</w:t>
      </w:r>
      <w:r>
        <w:rPr>
          <w:rFonts w:hint="eastAsia"/>
          <w:sz w:val="28"/>
          <w:szCs w:val="28"/>
          <w:lang w:val="en-US" w:eastAsia="zh-CN"/>
        </w:rPr>
        <w:t>规定，新冠疫情常态化防控费按建设工程定额人工费的3%参考计取，定额人工价差是否参与计费？（原定额中人工费综合单价130元/工日，</w:t>
      </w:r>
      <w:r>
        <w:rPr>
          <w:rFonts w:hint="eastAsia"/>
          <w:sz w:val="28"/>
          <w:szCs w:val="28"/>
          <w:highlight w:val="cyan"/>
          <w:lang w:val="en-US" w:eastAsia="zh-CN"/>
        </w:rPr>
        <w:t>2021年【648】号文件关于调整定额人工综合工日单价和定额机械费的通知</w:t>
      </w:r>
      <w:r>
        <w:rPr>
          <w:rFonts w:hint="eastAsia"/>
          <w:sz w:val="28"/>
          <w:szCs w:val="28"/>
          <w:lang w:val="en-US" w:eastAsia="zh-CN"/>
        </w:rPr>
        <w:t>，定额人工工日为160元/工日，扣除由承包人应承担的5%风险费外，人工价差23.5/装饰27.5是否参与取费基数？2023年1月23日以后完成的工程不再计取该费用。</w:t>
      </w:r>
    </w:p>
    <w:p w14:paraId="09B0A8FB">
      <w:pPr>
        <w:numPr>
          <w:numId w:val="0"/>
        </w:numPr>
        <w:ind w:leftChars="0"/>
        <w:rPr>
          <w:rFonts w:hint="default"/>
          <w:sz w:val="28"/>
          <w:szCs w:val="28"/>
          <w:lang w:val="en-US" w:eastAsia="zh-CN"/>
        </w:rPr>
      </w:pPr>
      <w:r>
        <w:rPr>
          <w:rFonts w:hint="eastAsia"/>
          <w:sz w:val="28"/>
          <w:szCs w:val="28"/>
          <w:lang w:val="en-US" w:eastAsia="zh-CN"/>
        </w:rPr>
        <w:t>【</w:t>
      </w:r>
      <w:r>
        <w:rPr>
          <w:rFonts w:hint="eastAsia"/>
          <w:sz w:val="28"/>
          <w:szCs w:val="28"/>
          <w:highlight w:val="cyan"/>
          <w:lang w:val="en-US" w:eastAsia="zh-CN"/>
        </w:rPr>
        <w:t>2022】2号文--关于新型冠状病毒肺炎疫情防控期间建设工程计价有关规定的通知</w:t>
      </w:r>
      <w:r>
        <w:rPr>
          <w:rFonts w:hint="eastAsia"/>
          <w:sz w:val="28"/>
          <w:szCs w:val="28"/>
          <w:lang w:val="en-US" w:eastAsia="zh-CN"/>
        </w:rPr>
        <w:t>疫情防控费签证的按签证计取，未签证的按实际投入的作业人员数量，按55元/人*天计算，此费用可否计取？计取次费用后可否计取3%常态化防控费？</w:t>
      </w:r>
    </w:p>
    <w:p w14:paraId="17A4FC9A">
      <w:pPr>
        <w:numPr>
          <w:numId w:val="0"/>
        </w:numPr>
        <w:ind w:leftChars="0"/>
        <w:rPr>
          <w:rFonts w:hint="eastAsia"/>
          <w:sz w:val="28"/>
          <w:szCs w:val="28"/>
          <w:lang w:val="en-US" w:eastAsia="zh-CN"/>
        </w:rPr>
      </w:pPr>
      <w:r>
        <w:rPr>
          <w:rFonts w:hint="eastAsia"/>
          <w:sz w:val="28"/>
          <w:szCs w:val="28"/>
          <w:lang w:val="en-US" w:eastAsia="zh-CN"/>
        </w:rPr>
        <w:t xml:space="preserve">        瑾请赐教，不胜感激</w:t>
      </w:r>
    </w:p>
    <w:p w14:paraId="23CDBED8">
      <w:pPr>
        <w:numPr>
          <w:numId w:val="0"/>
        </w:numPr>
        <w:ind w:leftChars="0"/>
        <w:rPr>
          <w:rFonts w:hint="eastAsia"/>
          <w:sz w:val="28"/>
          <w:szCs w:val="28"/>
          <w:lang w:val="en-US" w:eastAsia="zh-CN"/>
        </w:rPr>
      </w:pPr>
    </w:p>
    <w:p w14:paraId="49FE2F5D">
      <w:pPr>
        <w:numPr>
          <w:numId w:val="0"/>
        </w:numPr>
        <w:ind w:leftChars="0"/>
        <w:rPr>
          <w:rFonts w:hint="eastAsia"/>
          <w:sz w:val="28"/>
          <w:szCs w:val="28"/>
          <w:lang w:val="en-US" w:eastAsia="zh-CN"/>
        </w:rPr>
      </w:pPr>
    </w:p>
    <w:p w14:paraId="2771F276">
      <w:pPr>
        <w:numPr>
          <w:numId w:val="0"/>
        </w:numPr>
        <w:ind w:leftChars="0"/>
        <w:rPr>
          <w:rFonts w:hint="default"/>
          <w:sz w:val="28"/>
          <w:szCs w:val="28"/>
          <w:lang w:val="en-US" w:eastAsia="zh-CN"/>
        </w:rPr>
      </w:pPr>
      <w:r>
        <w:rPr>
          <w:rFonts w:hint="eastAsia"/>
          <w:sz w:val="28"/>
          <w:szCs w:val="28"/>
          <w:lang w:val="en-US" w:eastAsia="zh-CN"/>
        </w:rPr>
        <w:t xml:space="preserve">                      </w:t>
      </w:r>
      <w:bookmarkStart w:id="0" w:name="_GoBack"/>
      <w:bookmarkEnd w:id="0"/>
      <w:r>
        <w:rPr>
          <w:rFonts w:hint="eastAsia"/>
          <w:sz w:val="28"/>
          <w:szCs w:val="28"/>
          <w:lang w:val="en-US" w:eastAsia="zh-CN"/>
        </w:rPr>
        <w:t>2026年6月26日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95CCAE"/>
    <w:multiLevelType w:val="singleLevel"/>
    <w:tmpl w:val="4695CCA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2B7723"/>
    <w:rsid w:val="040A59AF"/>
    <w:rsid w:val="0BC172BA"/>
    <w:rsid w:val="1AE12DC6"/>
    <w:rsid w:val="322B7723"/>
    <w:rsid w:val="6FE226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36</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2026-06-26T11:38:00Z</dcterms:created>
  <dc:creator>WPS_1752675588</dc:creator>
  <cp:lastModifiedBy>WPS_1752675588</cp:lastModifiedBy>
  <cp:lastPrinted>2026-06-26T13:19:56Z</cp:lastPrinted>
  <dcterms:modified xsi:type="dcterms:W3CDTF">2026-06-26T13:20:17Z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C371E183C1AB47A2AE6A72D18BB670FE_13</vt:lpwstr>
  </property>
  <property fmtid="{D5CDD505-2E9C-101B-9397-08002B2CF9AE}" pid="4" name="KSOTemplateDocerSaveRecord">
    <vt:lpwstr>eyJoZGlkIjoiM2NlNGUyNjcyMmQwMDZlZDMxYTQyOGU0YTM1OTM0NWUiLCJ1c2VySWQiOiIxNzE5MjgxMjcyIn0=</vt:lpwstr>
  </property>
</Properties>
</file>