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E803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部位钢梯四周，防火卷帘尺寸2013清单计算规则以m2计算，按设计洞口尺寸以面积计算。若没有洞口的情况下，面积是否包含卷帘箱高度？</w:t>
      </w:r>
    </w:p>
    <w:p w14:paraId="1D15FF0E">
      <w:pPr>
        <w:spacing w:beforeLines="0" w:afterLines="0"/>
        <w:rPr>
          <w:rFonts w:hint="eastAsia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1809750" cy="4124325"/>
            <wp:effectExtent l="0" t="0" r="0" b="9525"/>
            <wp:docPr id="3" name="图片 1" descr="8f8b7ecce37ff62e805acee1c115f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8f8b7ecce37ff62e805acee1c115f1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21840">
      <w:pPr>
        <w:spacing w:beforeLines="0" w:afterLines="0"/>
        <w:rPr>
          <w:rFonts w:hint="eastAsia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3143250" cy="551815"/>
            <wp:effectExtent l="0" t="0" r="0" b="635"/>
            <wp:docPr id="5" name="图片 2" descr="5422e04475865025a4b56b4259f0d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5422e04475865025a4b56b4259f0d3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A72F">
      <w:pPr>
        <w:spacing w:beforeLines="0" w:afterLines="0"/>
        <w:rPr>
          <w:rFonts w:hint="eastAsia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2762250" cy="4962525"/>
            <wp:effectExtent l="0" t="0" r="0" b="9525"/>
            <wp:docPr id="4" name="图片 3" descr="6be94fa4ed79a25abda3af612301f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6be94fa4ed79a25abda3af612301ff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18D81">
      <w:pPr>
        <w:spacing w:beforeLines="0" w:afterLines="0"/>
        <w:rPr>
          <w:rFonts w:hint="eastAsia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2238375" cy="4752975"/>
            <wp:effectExtent l="0" t="0" r="9525" b="9525"/>
            <wp:docPr id="6" name="图片 4" descr="adee1cd5fc687a2b166cfc60bb58e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adee1cd5fc687a2b166cfc60bb58e9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44C2">
      <w:pPr>
        <w:spacing w:beforeLines="0" w:afterLines="0"/>
        <w:rPr>
          <w:rFonts w:hint="eastAsia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5295265" cy="4366895"/>
            <wp:effectExtent l="0" t="0" r="635" b="14605"/>
            <wp:docPr id="1" name="图片 5" descr="35f4d351cf4f5b5a0d1fc4eec795c1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35f4d351cf4f5b5a0d1fc4eec795c17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2A9C">
      <w:pPr>
        <w:spacing w:beforeLines="0" w:afterLines="0"/>
        <w:rPr>
          <w:rFonts w:hint="eastAsia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5272405" cy="1923415"/>
            <wp:effectExtent l="0" t="0" r="4445" b="635"/>
            <wp:docPr id="2" name="图片 6" descr="eb8b0908eb9191bc1d70c02633937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eb8b0908eb9191bc1d70c02633937e6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F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1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2026-05-15T00:19:23Z</dcterms:created>
  <dc:creator>YX</dc:creator>
  <cp:lastModifiedBy>轩儿</cp:lastModifiedBy>
  <dcterms:modified xsi:type="dcterms:W3CDTF">2026-05-15T00:19:58Z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eyJoZGlkIjoiODI4YmNjYzA0NThmZjExM2U4NzIyY2EyODBmZDMzYjIiLCJ1c2VySWQiOiIxMTAwNDMwNzkzIn0=</vt:lpwstr>
  </property>
  <property fmtid="{D5CDD505-2E9C-101B-9397-08002B2CF9AE}" pid="4" name="ICV">
    <vt:lpwstr>666C8957AA7E427699DA35410C4947B8_12</vt:lpwstr>
  </property>
</Properties>
</file>