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3AAC7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问题（一）：金属屋面应该套取什么定额？此处</w:t>
      </w:r>
      <w:r>
        <w:rPr>
          <w:rFonts w:hint="eastAsia"/>
        </w:rPr>
        <w:t>几字型折弯钢板</w:t>
      </w:r>
      <w:r>
        <w:rPr>
          <w:rFonts w:hint="eastAsia"/>
          <w:lang w:eastAsia="zh-CN"/>
        </w:rPr>
        <w:t>、</w:t>
      </w:r>
      <w:bookmarkStart w:id="0" w:name="_GoBack"/>
      <w:bookmarkEnd w:id="0"/>
      <w:r>
        <w:rPr>
          <w:rFonts w:hint="eastAsia"/>
          <w:lang w:val="en-US" w:eastAsia="zh-CN"/>
        </w:rPr>
        <w:t>支座是否可以单独列项计取人材机费用？</w:t>
      </w:r>
    </w:p>
    <w:p w14:paraId="5B9E31B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</w:p>
    <w:p w14:paraId="5C8832C4">
      <w:pPr>
        <w:jc w:val="center"/>
        <w:rPr>
          <w:rFonts w:hint="default" w:eastAsiaTheme="minorEastAsia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一：情况描述：</w:t>
      </w:r>
    </w:p>
    <w:tbl>
      <w:tblPr>
        <w:tblStyle w:val="4"/>
        <w:tblpPr w:leftFromText="180" w:rightFromText="180" w:vertAnchor="text" w:horzAnchor="page" w:tblpX="484" w:tblpY="12"/>
        <w:tblOverlap w:val="never"/>
        <w:tblW w:w="111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4"/>
        <w:gridCol w:w="5873"/>
        <w:gridCol w:w="4754"/>
      </w:tblGrid>
      <w:tr w14:paraId="04FA5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</w:tcPr>
          <w:p w14:paraId="582B4DA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16"/>
                <w:szCs w:val="16"/>
                <w:vertAlign w:val="baseline"/>
                <w:lang w:val="en-US" w:eastAsia="zh-CN"/>
              </w:rPr>
              <w:t>序号</w:t>
            </w:r>
          </w:p>
        </w:tc>
        <w:tc>
          <w:tcPr>
            <w:tcW w:w="5873" w:type="dxa"/>
          </w:tcPr>
          <w:p w14:paraId="7050EC5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图纸及照片</w:t>
            </w:r>
          </w:p>
        </w:tc>
        <w:tc>
          <w:tcPr>
            <w:tcW w:w="4754" w:type="dxa"/>
          </w:tcPr>
          <w:p w14:paraId="428C4E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情况描述</w:t>
            </w:r>
          </w:p>
        </w:tc>
      </w:tr>
      <w:tr w14:paraId="6EB84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6D4F408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5873" w:type="dxa"/>
          </w:tcPr>
          <w:p w14:paraId="2A04265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6FED284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图纸施工顺序：</w:t>
            </w:r>
          </w:p>
          <w:p w14:paraId="7510A5D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1、1mm厚YX75-200-600镀镁铝锌穿孔压型钢板（双面聚酯图层）材质G300；</w:t>
            </w:r>
          </w:p>
          <w:p w14:paraId="58219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2、玻璃网格纤维布；</w:t>
            </w:r>
          </w:p>
          <w:p w14:paraId="1BA8105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3、50mm厚吸引玻璃棉毡，容重32kg/m³</w:t>
            </w:r>
          </w:p>
          <w:p w14:paraId="0FC42BA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4、0.3mm厚复合聚丙烯（PP）隔汽膜；</w:t>
            </w:r>
          </w:p>
          <w:p w14:paraId="7A62F75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yellow"/>
                <w:vertAlign w:val="baseline"/>
                <w:lang w:val="en-US" w:eastAsia="zh-CN"/>
              </w:rPr>
              <w:t>5、固定几字型弯折钢板（用于支撑支座）；</w:t>
            </w:r>
          </w:p>
          <w:p w14:paraId="17A82AF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6、150mm厚憎水保温岩棉，容重120kg/m³；</w:t>
            </w:r>
          </w:p>
          <w:p w14:paraId="1C7867E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7、50mm厚憎水保温岩棉，容重180kg/m³；</w:t>
            </w:r>
          </w:p>
          <w:p w14:paraId="004D7A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8、40mm厚憎水保温岩棉，容重180kg/m³；</w:t>
            </w:r>
          </w:p>
          <w:p w14:paraId="2757ED5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9、1.8mm厚P型热塑性聚烯烃（TPO）防水卷材</w:t>
            </w:r>
          </w:p>
          <w:p w14:paraId="3AF29E9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yellow"/>
                <w:vertAlign w:val="baseline"/>
                <w:lang w:val="en-US" w:eastAsia="zh-CN"/>
              </w:rPr>
              <w:t>10、预制成品支座（用于固定上部结构）；</w:t>
            </w:r>
          </w:p>
        </w:tc>
      </w:tr>
      <w:tr w14:paraId="530CC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4D08D61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138119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 w:firstLine="2100" w:firstLineChars="100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屋面节点详图</w:t>
            </w:r>
          </w:p>
        </w:tc>
        <w:tc>
          <w:tcPr>
            <w:tcW w:w="4754" w:type="dxa"/>
            <w:vMerge w:val="continue"/>
            <w:vAlign w:val="center"/>
          </w:tcPr>
          <w:p w14:paraId="5A24C80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B421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03498A8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5873" w:type="dxa"/>
          </w:tcPr>
          <w:p w14:paraId="16318B8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56AA524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现场屋面施工航拍图</w:t>
            </w:r>
          </w:p>
        </w:tc>
      </w:tr>
      <w:tr w14:paraId="70275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5E3601D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79B0E98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航拍图</w:t>
            </w:r>
          </w:p>
        </w:tc>
        <w:tc>
          <w:tcPr>
            <w:tcW w:w="4754" w:type="dxa"/>
            <w:vMerge w:val="continue"/>
            <w:vAlign w:val="center"/>
          </w:tcPr>
          <w:p w14:paraId="5B1A790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7FF5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7C2B986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5873" w:type="dxa"/>
          </w:tcPr>
          <w:p w14:paraId="0E2567C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5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4DDCD8E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固定几字型弯折钢板现场施工照片</w:t>
            </w:r>
          </w:p>
        </w:tc>
      </w:tr>
      <w:tr w14:paraId="4F1B4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0BCFCA1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2B3817CE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施工照片</w:t>
            </w:r>
          </w:p>
        </w:tc>
        <w:tc>
          <w:tcPr>
            <w:tcW w:w="4754" w:type="dxa"/>
            <w:vMerge w:val="continue"/>
            <w:vAlign w:val="center"/>
          </w:tcPr>
          <w:p w14:paraId="526E9DD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EEA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1" w:hRule="atLeast"/>
        </w:trPr>
        <w:tc>
          <w:tcPr>
            <w:tcW w:w="554" w:type="dxa"/>
            <w:vMerge w:val="restart"/>
            <w:vAlign w:val="center"/>
          </w:tcPr>
          <w:p w14:paraId="424522A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5873" w:type="dxa"/>
          </w:tcPr>
          <w:p w14:paraId="10E069CD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590925" cy="2692400"/>
                  <wp:effectExtent l="0" t="0" r="0" b="3175"/>
                  <wp:docPr id="3" name="图片 3" descr="63ff8fef08d89a73199d4ae33ade43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3ff8fef08d89a73199d4ae33ade434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Align w:val="center"/>
          </w:tcPr>
          <w:p w14:paraId="11808DC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保温岩棉现场施工照片（绿色为碳钢自钻螺钉外露垫片，钉体及套筒已钉入岩棉层）</w:t>
            </w:r>
          </w:p>
        </w:tc>
      </w:tr>
      <w:tr w14:paraId="2E370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301EA6A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528C6AE1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施工照片</w:t>
            </w:r>
          </w:p>
        </w:tc>
        <w:tc>
          <w:tcPr>
            <w:tcW w:w="4754" w:type="dxa"/>
            <w:vAlign w:val="center"/>
          </w:tcPr>
          <w:p w14:paraId="5B0B1EF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4342C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7AD63DD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5873" w:type="dxa"/>
          </w:tcPr>
          <w:p w14:paraId="5A00A781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6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1E14DAA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预制成品支座现场施工照片（白色为tpo防水材料已施工完成）</w:t>
            </w:r>
          </w:p>
        </w:tc>
      </w:tr>
      <w:tr w14:paraId="17849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756D55F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79FB38F5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施工照片</w:t>
            </w:r>
          </w:p>
        </w:tc>
        <w:tc>
          <w:tcPr>
            <w:tcW w:w="4754" w:type="dxa"/>
            <w:vMerge w:val="continue"/>
            <w:vAlign w:val="center"/>
          </w:tcPr>
          <w:p w14:paraId="3D75374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3EB9B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7C16E43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873" w:type="dxa"/>
          </w:tcPr>
          <w:p w14:paraId="042B9055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12" name="图片 12" descr="7324d55880941953327398656fca13b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324d55880941953327398656fca13b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2D3DF3F8"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1.A8-0013单层彩钢板 檩条或基层混凝土（钢）板面上；</w:t>
            </w:r>
          </w:p>
          <w:p w14:paraId="70855209">
            <w:pPr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2.A8-0014 彩钢夹芯板 檩条或基层混凝土（钢）板面上；</w:t>
            </w:r>
          </w:p>
          <w:p w14:paraId="6F7D492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3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.A8-0016金属压型板屋面 单层彩钢板W-550压型板屋面 檩距 ≤2.5m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；</w:t>
            </w:r>
          </w:p>
          <w:p w14:paraId="79F8F0CC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4.A6-0072金属屋面板安装 压型钢板；</w:t>
            </w:r>
          </w:p>
          <w:p w14:paraId="71C2E859">
            <w:pPr>
              <w:jc w:val="both"/>
              <w:rPr>
                <w:rFonts w:hint="eastAsia"/>
                <w:lang w:val="en-US" w:eastAsia="zh-CN"/>
              </w:rPr>
            </w:pPr>
          </w:p>
          <w:p w14:paraId="77EE7936">
            <w:p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目前有关于屋面定额一共有以上4类</w:t>
            </w:r>
          </w:p>
          <w:p w14:paraId="79085BC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4943E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4972BB4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7EF1E2B3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599815" cy="2339975"/>
                  <wp:effectExtent l="0" t="0" r="635" b="3175"/>
                  <wp:docPr id="10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continue"/>
          </w:tcPr>
          <w:p w14:paraId="6030166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CC74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679259C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1B14AD7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吉林24定额截图</w:t>
            </w:r>
          </w:p>
        </w:tc>
        <w:tc>
          <w:tcPr>
            <w:tcW w:w="4754" w:type="dxa"/>
            <w:vMerge w:val="continue"/>
          </w:tcPr>
          <w:p w14:paraId="20DE074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3643781F"/>
    <w:p w14:paraId="6F45A850"/>
    <w:p w14:paraId="57747757"/>
    <w:p w14:paraId="014A26FD"/>
    <w:p w14:paraId="594A2153"/>
    <w:p w14:paraId="70312320"/>
    <w:p w14:paraId="1EBEFA8A">
      <w:pPr>
        <w:jc w:val="center"/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二：定额套用思路：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5803"/>
        <w:gridCol w:w="4645"/>
      </w:tblGrid>
      <w:tr w14:paraId="640C0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540" w:type="dxa"/>
            <w:vAlign w:val="center"/>
          </w:tcPr>
          <w:p w14:paraId="70AE43C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 w:eastAsiaTheme="minorEastAsia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16"/>
                <w:szCs w:val="16"/>
                <w:vertAlign w:val="baseline"/>
                <w:lang w:val="en-US" w:eastAsia="zh-CN"/>
              </w:rPr>
              <w:t>序号</w:t>
            </w:r>
          </w:p>
        </w:tc>
        <w:tc>
          <w:tcPr>
            <w:tcW w:w="5803" w:type="dxa"/>
            <w:shd w:val="clear" w:color="auto" w:fill="auto"/>
            <w:vAlign w:val="center"/>
          </w:tcPr>
          <w:p w14:paraId="5CAF182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图纸及照片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479439C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情况描述</w:t>
            </w:r>
          </w:p>
        </w:tc>
      </w:tr>
      <w:tr w14:paraId="55A85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Merge w:val="restart"/>
            <w:vAlign w:val="center"/>
          </w:tcPr>
          <w:p w14:paraId="12D24E35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5803" w:type="dxa"/>
          </w:tcPr>
          <w:p w14:paraId="75D19A49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3599815" cy="2011045"/>
                  <wp:effectExtent l="0" t="0" r="635" b="8255"/>
                  <wp:docPr id="11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 w:val="restart"/>
            <w:vAlign w:val="center"/>
          </w:tcPr>
          <w:p w14:paraId="4F47571E">
            <w:pPr>
              <w:numPr>
                <w:ilvl w:val="0"/>
                <w:numId w:val="1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金属屋面压型钢板按照</w:t>
            </w:r>
            <w:r>
              <w:rPr>
                <w:rFonts w:hint="eastAsia"/>
                <w:lang w:val="en-US" w:eastAsia="zh-CN"/>
              </w:rPr>
              <w:t>“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A8-0016金属压型板屋面 单层彩钢板W-550压型板屋面 檩距 ≤2.5m</w:t>
            </w:r>
            <w:r>
              <w:rPr>
                <w:rFonts w:hint="eastAsia"/>
                <w:lang w:val="en-US" w:eastAsia="zh-CN"/>
              </w:rPr>
              <w:t>”套取；</w:t>
            </w:r>
          </w:p>
          <w:p w14:paraId="55DC9FF0">
            <w:pPr>
              <w:numPr>
                <w:ilvl w:val="0"/>
                <w:numId w:val="1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施工内容：截料,制作、安装铁件,吊装、安装屋面板;安装防水堵头、屋脊板。</w:t>
            </w:r>
            <w:r>
              <w:rPr>
                <w:rFonts w:hint="eastAsia"/>
                <w:lang w:val="en-US" w:eastAsia="zh-CN"/>
              </w:rPr>
              <w:t>调整定额工料机；</w:t>
            </w:r>
          </w:p>
          <w:p w14:paraId="3AF142A6">
            <w:pPr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3、本工程不涉及</w:t>
            </w:r>
            <w:r>
              <w:rPr>
                <w:rFonts w:hint="eastAsia"/>
                <w:vertAlign w:val="baseline"/>
                <w:lang w:val="en-US" w:eastAsia="zh-CN"/>
              </w:rPr>
              <w:t>屋脊板施工，与其无关材料删除；</w:t>
            </w:r>
          </w:p>
          <w:p w14:paraId="5059AF02">
            <w:pPr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是否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合理</w:t>
            </w:r>
            <w:r>
              <w:rPr>
                <w:rFonts w:hint="eastAsia"/>
                <w:vertAlign w:val="baseline"/>
                <w:lang w:val="en-US" w:eastAsia="zh-CN"/>
              </w:rPr>
              <w:t>？</w:t>
            </w:r>
          </w:p>
        </w:tc>
      </w:tr>
      <w:tr w14:paraId="18BB8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Merge w:val="continue"/>
            <w:vAlign w:val="center"/>
          </w:tcPr>
          <w:p w14:paraId="46F752CA">
            <w:pPr>
              <w:jc w:val="center"/>
              <w:rPr>
                <w:vertAlign w:val="baseline"/>
              </w:rPr>
            </w:pPr>
          </w:p>
        </w:tc>
        <w:tc>
          <w:tcPr>
            <w:tcW w:w="5803" w:type="dxa"/>
          </w:tcPr>
          <w:p w14:paraId="2C3BF8A1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金属屋面定额截图</w:t>
            </w:r>
          </w:p>
        </w:tc>
        <w:tc>
          <w:tcPr>
            <w:tcW w:w="4645" w:type="dxa"/>
            <w:vMerge w:val="continue"/>
            <w:vAlign w:val="center"/>
          </w:tcPr>
          <w:p w14:paraId="7F67A881">
            <w:pPr>
              <w:jc w:val="both"/>
              <w:rPr>
                <w:vertAlign w:val="baseline"/>
              </w:rPr>
            </w:pPr>
          </w:p>
        </w:tc>
      </w:tr>
      <w:tr w14:paraId="4F9FD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Merge w:val="restart"/>
            <w:vAlign w:val="center"/>
          </w:tcPr>
          <w:p w14:paraId="7B9F9E4B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5803" w:type="dxa"/>
          </w:tcPr>
          <w:p w14:paraId="106EEAF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541395" cy="1280160"/>
                  <wp:effectExtent l="0" t="0" r="1905" b="15240"/>
                  <wp:docPr id="14" name="图片 14" descr="1d7dc63762ad0ead2348e6465863fd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d7dc63762ad0ead2348e6465863fdd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39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 w:val="restart"/>
            <w:vAlign w:val="center"/>
          </w:tcPr>
          <w:p w14:paraId="4913EEDD">
            <w:pPr>
              <w:numPr>
                <w:ilvl w:val="0"/>
                <w:numId w:val="2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屋面几字型折弯钢板用于固定屋面上部结构；</w:t>
            </w:r>
          </w:p>
          <w:p w14:paraId="5F15BD64">
            <w:pPr>
              <w:numPr>
                <w:ilvl w:val="0"/>
                <w:numId w:val="2"/>
              </w:num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在“序号1金属屋面定额”施工内容：截料,制作、安装铁件,吊装、安装屋面板;安装防水堵头、屋脊板。施工内容未包含几字型折弯钢板加工制作安装这道工序；</w:t>
            </w:r>
          </w:p>
          <w:p w14:paraId="4B079A69">
            <w:pPr>
              <w:numPr>
                <w:ilvl w:val="0"/>
                <w:numId w:val="2"/>
              </w:num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综上所述，屋面几字型折弯钢板套用定额“A6-0038 厂库房 零星钢构件安装”和“A6-0079 其他钢构件制作”无关材料删除；</w:t>
            </w:r>
          </w:p>
          <w:p w14:paraId="30D8CA19">
            <w:pPr>
              <w:numPr>
                <w:ilvl w:val="0"/>
                <w:numId w:val="0"/>
              </w:num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是否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合理</w:t>
            </w:r>
            <w:r>
              <w:rPr>
                <w:rFonts w:hint="eastAsia"/>
                <w:vertAlign w:val="baseline"/>
                <w:lang w:val="en-US" w:eastAsia="zh-CN"/>
              </w:rPr>
              <w:t>？</w:t>
            </w:r>
          </w:p>
        </w:tc>
      </w:tr>
      <w:tr w14:paraId="14BF3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</w:trPr>
        <w:tc>
          <w:tcPr>
            <w:tcW w:w="540" w:type="dxa"/>
            <w:vMerge w:val="continue"/>
            <w:vAlign w:val="center"/>
          </w:tcPr>
          <w:p w14:paraId="6629EC53">
            <w:pPr>
              <w:jc w:val="center"/>
              <w:rPr>
                <w:vertAlign w:val="baseline"/>
              </w:rPr>
            </w:pPr>
          </w:p>
        </w:tc>
        <w:tc>
          <w:tcPr>
            <w:tcW w:w="5803" w:type="dxa"/>
          </w:tcPr>
          <w:p w14:paraId="6D282380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43300" cy="1443990"/>
                  <wp:effectExtent l="0" t="0" r="0" b="3810"/>
                  <wp:docPr id="15" name="图片 15" descr="845fa0dbc888df9558c255fa88af5c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45fa0dbc888df9558c255fa88af5cb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 w:val="continue"/>
            <w:vAlign w:val="center"/>
          </w:tcPr>
          <w:p w14:paraId="3BD4B252">
            <w:pPr>
              <w:jc w:val="both"/>
              <w:rPr>
                <w:vertAlign w:val="baseline"/>
              </w:rPr>
            </w:pPr>
          </w:p>
        </w:tc>
      </w:tr>
      <w:tr w14:paraId="1A7F5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Merge w:val="continue"/>
            <w:shd w:val="clear" w:color="auto" w:fill="auto"/>
            <w:vAlign w:val="center"/>
          </w:tcPr>
          <w:p w14:paraId="0D25EEA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803" w:type="dxa"/>
          </w:tcPr>
          <w:p w14:paraId="4E7AA6A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屋面支座几字型折弯钢板</w:t>
            </w:r>
            <w:r>
              <w:rPr>
                <w:rFonts w:hint="eastAsia"/>
                <w:lang w:val="en-US" w:eastAsia="zh-CN"/>
              </w:rPr>
              <w:t>定额截图</w:t>
            </w:r>
          </w:p>
        </w:tc>
        <w:tc>
          <w:tcPr>
            <w:tcW w:w="4645" w:type="dxa"/>
            <w:vMerge w:val="continue"/>
            <w:vAlign w:val="center"/>
          </w:tcPr>
          <w:p w14:paraId="6E46C95C">
            <w:pPr>
              <w:jc w:val="both"/>
              <w:rPr>
                <w:vertAlign w:val="baseline"/>
              </w:rPr>
            </w:pPr>
          </w:p>
        </w:tc>
      </w:tr>
      <w:tr w14:paraId="25C21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Merge w:val="restart"/>
            <w:shd w:val="clear" w:color="auto" w:fill="auto"/>
            <w:vAlign w:val="center"/>
          </w:tcPr>
          <w:p w14:paraId="5367FB1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5803" w:type="dxa"/>
          </w:tcPr>
          <w:p w14:paraId="5084177D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99815" cy="2127885"/>
                  <wp:effectExtent l="0" t="0" r="635" b="5715"/>
                  <wp:docPr id="16" name="图片 16" descr="2d371af70ec50232396b9750ae1eb9f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d371af70ec50232396b9750ae1eb9fb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 w:val="restart"/>
            <w:vAlign w:val="center"/>
          </w:tcPr>
          <w:p w14:paraId="5EDC1823">
            <w:pPr>
              <w:numPr>
                <w:ilvl w:val="0"/>
                <w:numId w:val="0"/>
              </w:num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1、屋面</w:t>
            </w:r>
            <w:r>
              <w:rPr>
                <w:rFonts w:hint="eastAsia"/>
              </w:rPr>
              <w:t>预制成品支座</w:t>
            </w:r>
            <w:r>
              <w:rPr>
                <w:rFonts w:hint="eastAsia"/>
                <w:vertAlign w:val="baseline"/>
                <w:lang w:val="en-US" w:eastAsia="zh-CN"/>
              </w:rPr>
              <w:t>用于固定屋面上部结构；</w:t>
            </w:r>
          </w:p>
          <w:p w14:paraId="47AE2DAC">
            <w:pPr>
              <w:numPr>
                <w:ilvl w:val="0"/>
                <w:numId w:val="0"/>
              </w:num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2、在“序号1金属屋面定额”施工内容：截料,制作、安装铁件,吊装、安装屋面板;安装防水堵头、屋脊板。施工内容未包含用于固定上部结构的支座；</w:t>
            </w:r>
          </w:p>
          <w:p w14:paraId="3ABB7551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综上所述，</w:t>
            </w:r>
            <w:r>
              <w:rPr>
                <w:rFonts w:hint="eastAsia"/>
              </w:rPr>
              <w:t>预制成品支座</w:t>
            </w:r>
            <w:r>
              <w:rPr>
                <w:rFonts w:hint="eastAsia"/>
                <w:vertAlign w:val="baseline"/>
                <w:lang w:val="en-US" w:eastAsia="zh-CN"/>
              </w:rPr>
              <w:t>套用定额“B2-0070 干挂石材后置件”替换主材和保留人工费，其他无关材料删除；</w:t>
            </w:r>
          </w:p>
          <w:p w14:paraId="43C8F639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是否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合理</w:t>
            </w:r>
            <w:r>
              <w:rPr>
                <w:rFonts w:hint="eastAsia"/>
                <w:vertAlign w:val="baseline"/>
                <w:lang w:val="en-US" w:eastAsia="zh-CN"/>
              </w:rPr>
              <w:t>？</w:t>
            </w:r>
          </w:p>
        </w:tc>
      </w:tr>
      <w:tr w14:paraId="6FC4D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Merge w:val="continue"/>
            <w:shd w:val="clear" w:color="auto" w:fill="auto"/>
            <w:vAlign w:val="top"/>
          </w:tcPr>
          <w:p w14:paraId="5F3AA7C3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803" w:type="dxa"/>
          </w:tcPr>
          <w:p w14:paraId="59664F7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预制成品支座</w:t>
            </w:r>
            <w:r>
              <w:rPr>
                <w:rFonts w:hint="eastAsia"/>
                <w:lang w:val="en-US" w:eastAsia="zh-CN"/>
              </w:rPr>
              <w:t>定额截图</w:t>
            </w:r>
          </w:p>
        </w:tc>
        <w:tc>
          <w:tcPr>
            <w:tcW w:w="4645" w:type="dxa"/>
            <w:vMerge w:val="continue"/>
          </w:tcPr>
          <w:p w14:paraId="50D6C8ED">
            <w:pPr>
              <w:rPr>
                <w:vertAlign w:val="baseline"/>
              </w:rPr>
            </w:pPr>
          </w:p>
        </w:tc>
      </w:tr>
      <w:tr w14:paraId="513F0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</w:trPr>
        <w:tc>
          <w:tcPr>
            <w:tcW w:w="540" w:type="dxa"/>
            <w:vMerge w:val="restart"/>
            <w:shd w:val="clear" w:color="auto" w:fill="auto"/>
            <w:vAlign w:val="top"/>
          </w:tcPr>
          <w:p w14:paraId="5E00DAB6">
            <w:pPr>
              <w:jc w:val="center"/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007A728C">
            <w:pPr>
              <w:jc w:val="center"/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23F1CEDD">
            <w:pPr>
              <w:jc w:val="center"/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03120CFF">
            <w:pPr>
              <w:jc w:val="center"/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6A356AD5">
            <w:pPr>
              <w:jc w:val="center"/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6AE5280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5803" w:type="dxa"/>
          </w:tcPr>
          <w:p w14:paraId="7AE0C611">
            <w:pPr>
              <w:jc w:val="center"/>
            </w:pPr>
            <w:r>
              <w:drawing>
                <wp:inline distT="0" distB="0" distL="114300" distR="114300">
                  <wp:extent cx="3526790" cy="929005"/>
                  <wp:effectExtent l="0" t="0" r="6985" b="444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79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 w:val="restart"/>
          </w:tcPr>
          <w:p w14:paraId="0A592115">
            <w:pPr>
              <w:numPr>
                <w:ilvl w:val="0"/>
                <w:numId w:val="0"/>
              </w:numP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1、碳钢复合自钻螺钉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穿透岩棉保温层钻入下部钢结构型钢檩条，用于保温岩棉的固定。</w:t>
            </w:r>
          </w:p>
          <w:p w14:paraId="62CB655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2、各层保温岩棉均套用“保温隔热屋面 干铺岩棉板”定额，工作内容包仅含清理基层,铺设保温块料。</w:t>
            </w:r>
          </w:p>
          <w:p w14:paraId="35BDC509"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综上所述，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碳钢复合自钻螺钉</w:t>
            </w:r>
            <w:r>
              <w:rPr>
                <w:rFonts w:hint="eastAsia"/>
                <w:vertAlign w:val="baseline"/>
                <w:lang w:val="en-US" w:eastAsia="zh-CN"/>
              </w:rPr>
              <w:t>套用定额“A11-0302 膨胀螺栓安装”，替换主材，其他无关材料删除；</w:t>
            </w:r>
          </w:p>
          <w:p w14:paraId="5F15959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是否合理？</w:t>
            </w:r>
          </w:p>
          <w:p w14:paraId="38ABC97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 w14:paraId="013E5345"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29326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540" w:type="dxa"/>
            <w:vMerge w:val="continue"/>
            <w:shd w:val="clear" w:color="auto" w:fill="auto"/>
            <w:vAlign w:val="top"/>
          </w:tcPr>
          <w:p w14:paraId="29F54A4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803" w:type="dxa"/>
          </w:tcPr>
          <w:p w14:paraId="233A95F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保温岩棉定额截图</w:t>
            </w:r>
          </w:p>
        </w:tc>
        <w:tc>
          <w:tcPr>
            <w:tcW w:w="4645" w:type="dxa"/>
            <w:vMerge w:val="continue"/>
          </w:tcPr>
          <w:p w14:paraId="447F7CA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6729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6" w:hRule="atLeast"/>
        </w:trPr>
        <w:tc>
          <w:tcPr>
            <w:tcW w:w="540" w:type="dxa"/>
            <w:vMerge w:val="continue"/>
            <w:shd w:val="clear" w:color="auto" w:fill="auto"/>
            <w:vAlign w:val="top"/>
          </w:tcPr>
          <w:p w14:paraId="1250EF6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803" w:type="dxa"/>
          </w:tcPr>
          <w:p w14:paraId="28465A54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3534410" cy="1177925"/>
                  <wp:effectExtent l="0" t="0" r="8890" b="317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1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 w:val="continue"/>
          </w:tcPr>
          <w:p w14:paraId="7EDAACFC">
            <w:pPr>
              <w:rPr>
                <w:rFonts w:hint="default"/>
                <w:vertAlign w:val="baseline"/>
                <w:lang w:val="en-US"/>
              </w:rPr>
            </w:pPr>
          </w:p>
        </w:tc>
      </w:tr>
      <w:tr w14:paraId="7CDA1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540" w:type="dxa"/>
            <w:vMerge w:val="continue"/>
            <w:shd w:val="clear" w:color="auto" w:fill="auto"/>
            <w:vAlign w:val="top"/>
          </w:tcPr>
          <w:p w14:paraId="798B2E1D"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803" w:type="dxa"/>
          </w:tcPr>
          <w:p w14:paraId="34F4DEC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 w:firstLine="1680" w:firstLineChars="800"/>
              <w:rPr>
                <w:rFonts w:hint="eastAsi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碳钢复合自钻螺钉定额截图</w:t>
            </w:r>
          </w:p>
        </w:tc>
        <w:tc>
          <w:tcPr>
            <w:tcW w:w="4645" w:type="dxa"/>
            <w:vMerge w:val="continue"/>
          </w:tcPr>
          <w:p w14:paraId="3C635492">
            <w:pPr>
              <w:rPr>
                <w:vertAlign w:val="baseline"/>
              </w:rPr>
            </w:pPr>
          </w:p>
        </w:tc>
      </w:tr>
    </w:tbl>
    <w:p w14:paraId="365A33E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E80C92"/>
    <w:multiLevelType w:val="singleLevel"/>
    <w:tmpl w:val="A5E80C9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2D7BA1F"/>
    <w:multiLevelType w:val="singleLevel"/>
    <w:tmpl w:val="02D7BA1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907A4"/>
    <w:rsid w:val="10F4688C"/>
    <w:rsid w:val="12DE15D3"/>
    <w:rsid w:val="4052765A"/>
    <w:rsid w:val="43C907A4"/>
    <w:rsid w:val="4DD77F16"/>
    <w:rsid w:val="4FAD311A"/>
    <w:rsid w:val="54582073"/>
    <w:rsid w:val="57641B39"/>
    <w:rsid w:val="58782225"/>
    <w:rsid w:val="58C779E0"/>
    <w:rsid w:val="60452D8B"/>
    <w:rsid w:val="623C3E38"/>
    <w:rsid w:val="6754105C"/>
    <w:rsid w:val="69B440E3"/>
    <w:rsid w:val="70502175"/>
    <w:rsid w:val="74A8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451</Words>
  <Characters>561</Characters>
  <Lines>0</Lines>
  <Paragraphs>0</Paragraphs>
  <TotalTime>1</TotalTime>
  <ScaleCrop>false</ScaleCrop>
  <LinksUpToDate>false</LinksUpToDate>
  <CharactersWithSpaces>568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2026-04-17T03:22:00Z</dcterms:created>
  <dc:creator>YJY</dc:creator>
  <cp:lastModifiedBy>ssssssxl</cp:lastModifiedBy>
  <dcterms:modified xsi:type="dcterms:W3CDTF">2026-04-18T04:18:20Z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E0600793952141C38C5D88CDB9438B9B_11</vt:lpwstr>
  </property>
  <property fmtid="{D5CDD505-2E9C-101B-9397-08002B2CF9AE}" pid="4" name="KSOTemplateDocerSaveRecord">
    <vt:lpwstr>eyJoZGlkIjoiNmFlY2UzNzIxYzJkZWU2YzE2M2YxMmM0MmQyZTJmOGEiLCJ1c2VySWQiOiI3MjkzMDc3MzEifQ==</vt:lpwstr>
  </property>
</Properties>
</file>