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47A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929640"/>
            <wp:effectExtent l="0" t="0" r="6985" b="3810"/>
            <wp:docPr id="1" name="图片 1" descr="2013清单规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3清单规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rPr>
      <w:wBefore w:w="0" w:type="auto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2026-03-19T00:57:45Z</dcterms:created>
  <dc:creator>Administrator</dc:creator>
  <cp:lastModifiedBy>小婷</cp:lastModifiedBy>
  <dcterms:modified xsi:type="dcterms:W3CDTF">2026-03-19T00:57:48Z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eyJoZGlkIjoiMGVhNTk3Zjk5NTQ3ZGVmZjQ0YjIxYTc0Y2I2NjIxMTMiLCJ1c2VySWQiOiIyOTQyMzIyNzAifQ==</vt:lpwstr>
  </property>
  <property fmtid="{D5CDD505-2E9C-101B-9397-08002B2CF9AE}" pid="4" name="ICV">
    <vt:lpwstr>C7595FA480104066B14DB3AC96763E71_12</vt:lpwstr>
  </property>
</Properties>
</file>