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E4A1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0e7e1b0e345971072fb9bc34832f69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e7e1b0e345971072fb9bc34832f692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6fbfb4c10fb696997adc7b05ca5a5f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fbfb4c10fb696997adc7b05ca5a5ff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3" name="图片 3" descr="08ee9bae4c338d307ab7753c86adca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8ee9bae4c338d307ab7753c86adca1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C1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2025-11-20T23:05:22Z</dcterms:created>
  <dc:creator>xyc</dc:creator>
  <cp:lastModifiedBy>招标采购部辛泳潮</cp:lastModifiedBy>
  <dcterms:modified xsi:type="dcterms:W3CDTF">2025-11-20T23:06:31Z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eyJoZGlkIjoiM2UyMWQwMDQ4M2RlNWIwYThiMWY1NTdjZWUyNmJmYWEiLCJ1c2VySWQiOiIxNjY2MTU3ODU5In0=</vt:lpwstr>
  </property>
  <property fmtid="{D5CDD505-2E9C-101B-9397-08002B2CF9AE}" pid="4" name="ICV">
    <vt:lpwstr>AEC4AEE4FB02417EA1D273745556AFAC_12</vt:lpwstr>
  </property>
</Properties>
</file>