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690" w:rsidRPr="00C20ACF" w:rsidRDefault="00013690" w:rsidP="00013690">
      <w:pPr>
        <w:tabs>
          <w:tab w:val="left" w:pos="810"/>
        </w:tabs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1、设计电气外网管沟为回填石粉（见附图），执行</w:t>
      </w:r>
      <w:r w:rsidRPr="00C20ACF">
        <w:rPr>
          <w:rFonts w:ascii="仿宋" w:eastAsia="仿宋" w:hAnsi="仿宋" w:hint="eastAsia"/>
          <w:sz w:val="32"/>
          <w:szCs w:val="32"/>
        </w:rPr>
        <w:t>《吉林省市政维护工程计价定额》（JLJD-SW-2019）</w:t>
      </w:r>
      <w:r>
        <w:rPr>
          <w:rFonts w:ascii="仿宋" w:eastAsia="仿宋" w:hAnsi="仿宋" w:hint="eastAsia"/>
          <w:sz w:val="32"/>
          <w:szCs w:val="32"/>
        </w:rPr>
        <w:t>套用</w:t>
      </w:r>
      <w:r w:rsidRPr="00C20ACF">
        <w:rPr>
          <w:rFonts w:ascii="仿宋" w:eastAsia="仿宋" w:hAnsi="仿宋"/>
          <w:sz w:val="32"/>
          <w:szCs w:val="32"/>
        </w:rPr>
        <w:t>W2-0036</w:t>
      </w:r>
      <w:r w:rsidRPr="00C20ACF">
        <w:rPr>
          <w:rFonts w:ascii="仿宋" w:eastAsia="仿宋" w:hAnsi="仿宋" w:hint="eastAsia"/>
          <w:sz w:val="32"/>
          <w:szCs w:val="32"/>
        </w:rPr>
        <w:t>直埋管沟回填 夯实混砂</w:t>
      </w:r>
      <w:r>
        <w:rPr>
          <w:rFonts w:ascii="仿宋" w:eastAsia="仿宋" w:hAnsi="仿宋" w:hint="eastAsia"/>
          <w:sz w:val="32"/>
          <w:szCs w:val="32"/>
        </w:rPr>
        <w:t>定额，还是套用W2-0035</w:t>
      </w:r>
      <w:r w:rsidRPr="00B06DB9">
        <w:rPr>
          <w:rFonts w:ascii="仿宋" w:eastAsia="仿宋" w:hAnsi="仿宋" w:hint="eastAsia"/>
          <w:sz w:val="32"/>
          <w:szCs w:val="32"/>
        </w:rPr>
        <w:t>直埋管沟回填 素土</w:t>
      </w:r>
      <w:r>
        <w:rPr>
          <w:rFonts w:ascii="仿宋" w:eastAsia="仿宋" w:hAnsi="仿宋" w:hint="eastAsia"/>
          <w:sz w:val="32"/>
          <w:szCs w:val="32"/>
        </w:rPr>
        <w:t>定额？</w:t>
      </w:r>
    </w:p>
    <w:p w:rsidR="00013690" w:rsidRDefault="00013690" w:rsidP="00013690">
      <w:pPr>
        <w:tabs>
          <w:tab w:val="left" w:pos="810"/>
        </w:tabs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附图：</w:t>
      </w:r>
    </w:p>
    <w:p w:rsidR="00013690" w:rsidRDefault="00013690" w:rsidP="00013690">
      <w:pPr>
        <w:tabs>
          <w:tab w:val="left" w:pos="810"/>
        </w:tabs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noProof/>
          <w:sz w:val="32"/>
          <w:szCs w:val="32"/>
        </w:rPr>
        <w:drawing>
          <wp:inline distT="0" distB="0" distL="0" distR="0">
            <wp:extent cx="5274310" cy="4526418"/>
            <wp:effectExtent l="19050" t="0" r="2540" b="0"/>
            <wp:docPr id="2" name="图片 2" descr="C:\Users\Administrator\Desktop\9c67715d90cd8e5fc84aab245d5b2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9c67715d90cd8e5fc84aab245d5b2e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5264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3690" w:rsidRDefault="00013690" w:rsidP="00013690">
      <w:pPr>
        <w:pStyle w:val="a4"/>
        <w:ind w:leftChars="0" w:left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2、设计D400、D500、D600钢筋混凝土承插口排水管道接口做法为（见附图）：止水胶圈、1:2水泥砂浆捻缝加抹三角灰。执行</w:t>
      </w:r>
      <w:r w:rsidRPr="0094577E">
        <w:rPr>
          <w:rFonts w:ascii="仿宋" w:eastAsia="仿宋" w:hAnsi="仿宋" w:hint="eastAsia"/>
          <w:sz w:val="32"/>
          <w:szCs w:val="32"/>
        </w:rPr>
        <w:t>《吉林省市政工程计价定额》（JLJD-SZ-2019）</w:t>
      </w:r>
      <w:r>
        <w:rPr>
          <w:rFonts w:ascii="仿宋" w:eastAsia="仿宋" w:hAnsi="仿宋" w:hint="eastAsia"/>
          <w:sz w:val="32"/>
          <w:szCs w:val="32"/>
        </w:rPr>
        <w:t>，如果</w:t>
      </w:r>
      <w:r w:rsidRPr="00F63D33">
        <w:rPr>
          <w:rFonts w:ascii="仿宋" w:eastAsia="仿宋" w:hAnsi="仿宋"/>
          <w:sz w:val="32"/>
          <w:szCs w:val="32"/>
        </w:rPr>
        <w:t>管材单价中已包括了胶圈价格，</w:t>
      </w:r>
      <w:r>
        <w:rPr>
          <w:rFonts w:ascii="仿宋" w:eastAsia="仿宋" w:hAnsi="仿宋"/>
          <w:sz w:val="32"/>
          <w:szCs w:val="32"/>
        </w:rPr>
        <w:t>除分别套用</w:t>
      </w:r>
      <w:r>
        <w:t>D5-066</w:t>
      </w:r>
      <w:r>
        <w:rPr>
          <w:rFonts w:hint="eastAsia"/>
        </w:rPr>
        <w:t>6</w:t>
      </w:r>
      <w:r>
        <w:t>、D5-0668、D5-066</w:t>
      </w:r>
      <w:r>
        <w:rPr>
          <w:rFonts w:hint="eastAsia"/>
        </w:rPr>
        <w:t>9</w:t>
      </w:r>
      <w:r w:rsidRPr="00B06DB9">
        <w:rPr>
          <w:rFonts w:ascii="仿宋" w:eastAsia="仿宋" w:hAnsi="仿宋"/>
          <w:sz w:val="32"/>
          <w:szCs w:val="32"/>
        </w:rPr>
        <w:t>混凝土排水管道水泥砂浆接口</w:t>
      </w:r>
      <w:r>
        <w:rPr>
          <w:rFonts w:ascii="仿宋" w:eastAsia="仿宋" w:hAnsi="仿宋" w:hint="eastAsia"/>
          <w:sz w:val="32"/>
          <w:szCs w:val="32"/>
        </w:rPr>
        <w:t>定额</w:t>
      </w:r>
      <w:r>
        <w:rPr>
          <w:rFonts w:ascii="仿宋" w:eastAsia="仿宋" w:hAnsi="仿宋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止水胶圈如何套用定额？</w:t>
      </w:r>
    </w:p>
    <w:p w:rsidR="00013690" w:rsidRDefault="00013690" w:rsidP="00013690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附图：</w:t>
      </w:r>
    </w:p>
    <w:p w:rsidR="00013690" w:rsidRDefault="00013690" w:rsidP="00013690">
      <w:pPr>
        <w:rPr>
          <w:rFonts w:ascii="仿宋" w:eastAsia="仿宋" w:hAnsi="仿宋"/>
          <w:sz w:val="32"/>
          <w:szCs w:val="32"/>
        </w:rPr>
      </w:pPr>
      <w:r w:rsidRPr="00B06DB9">
        <w:rPr>
          <w:rFonts w:ascii="仿宋" w:eastAsia="仿宋" w:hAnsi="仿宋"/>
          <w:noProof/>
          <w:sz w:val="32"/>
          <w:szCs w:val="32"/>
        </w:rPr>
        <w:drawing>
          <wp:inline distT="0" distB="0" distL="0" distR="0">
            <wp:extent cx="5274310" cy="4224221"/>
            <wp:effectExtent l="19050" t="0" r="2540" b="0"/>
            <wp:docPr id="3" name="图片 2" descr="C:\Users\Administrator\Desktop\6846e4298d79fcef5d8675798353a1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6846e4298d79fcef5d8675798353a1b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2242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3690" w:rsidRDefault="00013690" w:rsidP="00013690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、设计水泥混凝土路面结构文字做法为（见附图）：20cm水泥混凝土面层（F5.0）路面设置切缝分割，分割间距6m×6m、5cm碎石、45cm山皮石、素土夯实（掺4%白灰土）压实系数大于0.93处理厚度1000mm；设计水泥混凝土结构图（见附图）做法为20cm水泥混凝土面层（F5.0）、5cm碎石、45cm山皮石处理土基、素土夯实（掺4%白灰土）压实系数大于0.93处理厚度1000mm。45cm山皮石在素土夯实上施工，执行</w:t>
      </w:r>
      <w:r w:rsidRPr="0094577E">
        <w:rPr>
          <w:rFonts w:ascii="仿宋" w:eastAsia="仿宋" w:hAnsi="仿宋" w:hint="eastAsia"/>
          <w:sz w:val="32"/>
          <w:szCs w:val="32"/>
        </w:rPr>
        <w:t>《吉林省市政工程计价定额》（JLJD-SZ-2019）</w:t>
      </w:r>
      <w:r>
        <w:rPr>
          <w:rFonts w:ascii="仿宋" w:eastAsia="仿宋" w:hAnsi="仿宋" w:hint="eastAsia"/>
          <w:sz w:val="32"/>
          <w:szCs w:val="32"/>
        </w:rPr>
        <w:t>，45cm山皮石套用</w:t>
      </w:r>
      <w:r>
        <w:rPr>
          <w:rFonts w:ascii="仿宋" w:eastAsia="仿宋" w:hAnsi="仿宋"/>
          <w:sz w:val="32"/>
          <w:szCs w:val="32"/>
        </w:rPr>
        <w:t>D2-009</w:t>
      </w:r>
      <w:r>
        <w:rPr>
          <w:rFonts w:ascii="仿宋" w:eastAsia="仿宋" w:hAnsi="仿宋" w:hint="eastAsia"/>
          <w:sz w:val="32"/>
          <w:szCs w:val="32"/>
        </w:rPr>
        <w:t>0</w:t>
      </w:r>
      <w:r w:rsidRPr="0094577E">
        <w:rPr>
          <w:rFonts w:ascii="仿宋" w:eastAsia="仿宋" w:hAnsi="仿宋" w:hint="eastAsia"/>
          <w:sz w:val="32"/>
          <w:szCs w:val="32"/>
        </w:rPr>
        <w:t>山皮石换填</w:t>
      </w:r>
      <w:r>
        <w:rPr>
          <w:rFonts w:ascii="仿宋" w:eastAsia="仿宋" w:hAnsi="仿宋" w:hint="eastAsia"/>
          <w:sz w:val="32"/>
          <w:szCs w:val="32"/>
        </w:rPr>
        <w:t>定额，还是套用</w:t>
      </w:r>
      <w:r w:rsidRPr="0094577E">
        <w:rPr>
          <w:rFonts w:ascii="仿宋" w:eastAsia="仿宋" w:hAnsi="仿宋"/>
          <w:sz w:val="32"/>
          <w:szCs w:val="32"/>
        </w:rPr>
        <w:t>D2-0138</w:t>
      </w:r>
      <w:r>
        <w:rPr>
          <w:rFonts w:ascii="仿宋" w:eastAsia="仿宋" w:hAnsi="仿宋" w:hint="eastAsia"/>
          <w:sz w:val="32"/>
          <w:szCs w:val="32"/>
        </w:rPr>
        <w:t>+</w:t>
      </w:r>
      <w:r w:rsidRPr="0094577E">
        <w:rPr>
          <w:rFonts w:ascii="仿宋" w:eastAsia="仿宋" w:hAnsi="仿宋"/>
          <w:sz w:val="32"/>
          <w:szCs w:val="32"/>
        </w:rPr>
        <w:t>D2-0139</w:t>
      </w:r>
      <w:r w:rsidRPr="0094577E">
        <w:rPr>
          <w:rFonts w:ascii="仿宋" w:eastAsia="仿宋" w:hAnsi="仿宋" w:hint="eastAsia"/>
          <w:sz w:val="32"/>
          <w:szCs w:val="32"/>
        </w:rPr>
        <w:t>山皮石摊铺</w:t>
      </w:r>
      <w:r>
        <w:rPr>
          <w:rFonts w:ascii="仿宋" w:eastAsia="仿宋" w:hAnsi="仿宋" w:hint="eastAsia"/>
          <w:sz w:val="32"/>
          <w:szCs w:val="32"/>
        </w:rPr>
        <w:t>定额？</w:t>
      </w:r>
    </w:p>
    <w:p w:rsidR="00013690" w:rsidRDefault="00013690" w:rsidP="00013690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附图：</w:t>
      </w:r>
    </w:p>
    <w:p w:rsidR="0001336F" w:rsidRDefault="00013690" w:rsidP="00013690">
      <w:pPr>
        <w:tabs>
          <w:tab w:val="left" w:pos="810"/>
        </w:tabs>
        <w:rPr>
          <w:rFonts w:ascii="仿宋" w:eastAsia="仿宋" w:hAnsi="仿宋" w:hint="eastAsia"/>
          <w:sz w:val="32"/>
          <w:szCs w:val="32"/>
        </w:rPr>
      </w:pPr>
      <w:r w:rsidRPr="00C20ACF">
        <w:rPr>
          <w:rFonts w:ascii="仿宋" w:eastAsia="仿宋" w:hAnsi="仿宋"/>
          <w:noProof/>
          <w:sz w:val="32"/>
          <w:szCs w:val="32"/>
        </w:rPr>
        <w:drawing>
          <wp:inline distT="0" distB="0" distL="0" distR="0">
            <wp:extent cx="5274310" cy="7100346"/>
            <wp:effectExtent l="19050" t="0" r="2540" b="0"/>
            <wp:docPr id="4" name="图片 1" descr="C:\Users\Administrator\Desktop\6ce9f86483cac8198d9f9186b66248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6ce9f86483cac8198d9f9186b66248e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1003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712D" w:rsidRPr="0003712D" w:rsidRDefault="0003712D" w:rsidP="0003712D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4、设计为预制钢筋混凝土排水沟，挖沟槽土方执行</w:t>
      </w:r>
      <w:r w:rsidRPr="0094577E">
        <w:rPr>
          <w:rFonts w:ascii="仿宋" w:eastAsia="仿宋" w:hAnsi="仿宋" w:hint="eastAsia"/>
          <w:sz w:val="32"/>
          <w:szCs w:val="32"/>
        </w:rPr>
        <w:t>《吉林省市政工程计价定额》（JLJD-SZ-2019）</w:t>
      </w:r>
      <w:r>
        <w:rPr>
          <w:rFonts w:ascii="仿宋" w:eastAsia="仿宋" w:hAnsi="仿宋" w:hint="eastAsia"/>
          <w:sz w:val="32"/>
          <w:szCs w:val="32"/>
        </w:rPr>
        <w:t>，槽底部每侧工作面宽度如何计算？</w:t>
      </w:r>
    </w:p>
    <w:sectPr w:rsidR="0003712D" w:rsidRPr="0003712D" w:rsidSect="000133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712D" w:rsidRDefault="0003712D" w:rsidP="0003712D">
      <w:r>
        <w:separator/>
      </w:r>
    </w:p>
  </w:endnote>
  <w:endnote w:type="continuationSeparator" w:id="1">
    <w:p w:rsidR="0003712D" w:rsidRDefault="0003712D" w:rsidP="000371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712D" w:rsidRDefault="0003712D" w:rsidP="0003712D">
      <w:r>
        <w:separator/>
      </w:r>
    </w:p>
  </w:footnote>
  <w:footnote w:type="continuationSeparator" w:id="1">
    <w:p w:rsidR="0003712D" w:rsidRDefault="0003712D" w:rsidP="0003712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C6AD8"/>
    <w:rsid w:val="0001336F"/>
    <w:rsid w:val="00013690"/>
    <w:rsid w:val="0003712D"/>
    <w:rsid w:val="009C6AD8"/>
    <w:rsid w:val="00AE135B"/>
    <w:rsid w:val="00C54E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6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C6AD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C6AD8"/>
    <w:rPr>
      <w:sz w:val="18"/>
      <w:szCs w:val="18"/>
    </w:rPr>
  </w:style>
  <w:style w:type="paragraph" w:styleId="a4">
    <w:name w:val="Date"/>
    <w:basedOn w:val="a"/>
    <w:next w:val="a"/>
    <w:link w:val="Char0"/>
    <w:qFormat/>
    <w:rsid w:val="00013690"/>
    <w:pPr>
      <w:ind w:leftChars="2500" w:left="100"/>
    </w:pPr>
    <w:rPr>
      <w:rFonts w:ascii="宋体" w:eastAsia="宋体" w:hAnsi="宋体" w:cs="Times New Roman"/>
      <w:sz w:val="28"/>
      <w:szCs w:val="20"/>
    </w:rPr>
  </w:style>
  <w:style w:type="character" w:customStyle="1" w:styleId="Char0">
    <w:name w:val="日期 Char"/>
    <w:basedOn w:val="a0"/>
    <w:link w:val="a4"/>
    <w:qFormat/>
    <w:rsid w:val="00013690"/>
    <w:rPr>
      <w:rFonts w:ascii="宋体" w:eastAsia="宋体" w:hAnsi="宋体" w:cs="Times New Roman"/>
      <w:sz w:val="28"/>
      <w:szCs w:val="20"/>
    </w:rPr>
  </w:style>
  <w:style w:type="paragraph" w:styleId="a5">
    <w:name w:val="header"/>
    <w:basedOn w:val="a"/>
    <w:link w:val="Char1"/>
    <w:uiPriority w:val="99"/>
    <w:semiHidden/>
    <w:unhideWhenUsed/>
    <w:rsid w:val="000371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rsid w:val="0003712D"/>
    <w:rPr>
      <w:sz w:val="18"/>
      <w:szCs w:val="18"/>
    </w:rPr>
  </w:style>
  <w:style w:type="paragraph" w:styleId="a6">
    <w:name w:val="footer"/>
    <w:basedOn w:val="a"/>
    <w:link w:val="Char2"/>
    <w:uiPriority w:val="99"/>
    <w:semiHidden/>
    <w:unhideWhenUsed/>
    <w:rsid w:val="000371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semiHidden/>
    <w:rsid w:val="0003712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95</Words>
  <Characters>544</Characters>
  <Application>Microsoft Office Word</Application>
  <DocSecurity>0</DocSecurity>
  <Lines>4</Lines>
  <Paragraphs>1</Paragraphs>
  <ScaleCrop>false</ScaleCrop>
  <Company>微软中国</Company>
  <LinksUpToDate>false</LinksUpToDate>
  <CharactersWithSpaces>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3</cp:revision>
  <dcterms:created xsi:type="dcterms:W3CDTF">2025-08-20T01:59:00Z</dcterms:created>
  <dcterms:modified xsi:type="dcterms:W3CDTF">2025-08-21T01:18:00Z</dcterms:modified>
</cp:coreProperties>
</file>