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588F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>关于结算中套用定额子目相关问题的情况说明</w:t>
      </w:r>
    </w:p>
    <w:p w14:paraId="6F19360C">
      <w:pPr>
        <w:rPr>
          <w:rFonts w:hint="eastAsia"/>
          <w:sz w:val="24"/>
        </w:rPr>
      </w:pPr>
    </w:p>
    <w:p w14:paraId="587490D4">
      <w:pPr>
        <w:rPr>
          <w:rFonts w:hint="eastAsia"/>
          <w:sz w:val="24"/>
        </w:rPr>
      </w:pPr>
      <w:r>
        <w:rPr>
          <w:rFonts w:hint="eastAsia"/>
          <w:sz w:val="24"/>
        </w:rPr>
        <w:t>尊敬的定额站领导：</w:t>
      </w:r>
    </w:p>
    <w:p w14:paraId="1E71A821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我公司在跟业主结算过程中遇到的如下问题:（执行定额是2019吉林省建筑工程计价定额）</w:t>
      </w:r>
    </w:p>
    <w:p w14:paraId="18383E04"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eastAsia="zh-CN"/>
        </w:rPr>
        <w:t>一、回填土问题</w:t>
      </w:r>
    </w:p>
    <w:p w14:paraId="611A0895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机械回填及机械夯实定额子目项A1-0405 ：100立方米土方，电动夯实机含量4.6个台班，人工综合工日0.88工日，电动夯实机需人工操作，电动夯实机和人工工日不匹配，而且实际施工</w:t>
      </w:r>
      <w:r>
        <w:rPr>
          <w:rFonts w:hint="eastAsia"/>
          <w:sz w:val="24"/>
          <w:lang w:eastAsia="zh-CN"/>
        </w:rPr>
        <w:t>人工</w:t>
      </w:r>
      <w:r>
        <w:rPr>
          <w:rFonts w:hint="eastAsia"/>
          <w:sz w:val="24"/>
        </w:rPr>
        <w:t>成本远远高于目前的定额子目项。</w:t>
      </w:r>
    </w:p>
    <w:p w14:paraId="2E5284EC">
      <w:pPr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人工工日是否和电动夯实机台班数相对应，即人工工日至少为4.6个工日，</w:t>
      </w:r>
      <w:r>
        <w:rPr>
          <w:rFonts w:hint="eastAsia"/>
          <w:sz w:val="24"/>
          <w:lang w:eastAsia="zh-CN"/>
        </w:rPr>
        <w:t>或人工工日参照</w:t>
      </w:r>
      <w:r>
        <w:rPr>
          <w:rFonts w:hint="eastAsia"/>
          <w:sz w:val="24"/>
          <w:lang w:val="en-US" w:eastAsia="zh-CN"/>
        </w:rPr>
        <w:t>A1-0409子目项人工夯实机比78.422/71.5=1.1，即4.6*1.1=5.06个工日。</w:t>
      </w:r>
    </w:p>
    <w:p w14:paraId="2A3EFB36"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drawing>
          <wp:inline distT="0" distB="0" distL="114300" distR="114300">
            <wp:extent cx="2562860" cy="2458720"/>
            <wp:effectExtent l="0" t="0" r="12700" b="10160"/>
            <wp:docPr id="1" name="图片 1" descr="566c6c119180408942fa081518a4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6c6c119180408942fa081518a45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lang w:val="en-US" w:eastAsia="zh-CN"/>
        </w:rPr>
        <w:drawing>
          <wp:inline distT="0" distB="0" distL="114300" distR="114300">
            <wp:extent cx="2638425" cy="2444115"/>
            <wp:effectExtent l="0" t="0" r="13335" b="9525"/>
            <wp:docPr id="2" name="图片 2" descr="181e8191f78d4541e0219863f1a1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1e8191f78d4541e0219863f1a10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FE487">
      <w:pPr>
        <w:numPr>
          <w:ilvl w:val="0"/>
          <w:numId w:val="1"/>
        </w:numPr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压实系数检测费</w:t>
      </w:r>
    </w:p>
    <w:p w14:paraId="67C730E4">
      <w:pPr>
        <w:numPr>
          <w:ilvl w:val="0"/>
          <w:numId w:val="0"/>
        </w:numPr>
        <w:ind w:firstLine="480" w:firstLineChars="200"/>
        <w:rPr>
          <w:rFonts w:ascii="Arial" w:hAnsi="Arial" w:eastAsia="宋体" w:cs="Arial"/>
          <w:color w:val="333333"/>
          <w:sz w:val="24"/>
          <w:shd w:val="clear" w:color="auto" w:fill="FFFFFF"/>
        </w:rPr>
      </w:pPr>
      <w:r>
        <w:rPr>
          <w:rFonts w:hint="eastAsia"/>
          <w:sz w:val="24"/>
        </w:rPr>
        <w:t>回填土及基础换填砂夹石压实系数检测：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按图纸要求压实系数为0.97，规范要求每100m2取样一点,且不少于三个点,每300mm厚作为一层。</w:t>
      </w:r>
      <w:r>
        <w:rPr>
          <w:rFonts w:hint="eastAsia"/>
          <w:sz w:val="24"/>
        </w:rPr>
        <w:t>我单位认为</w:t>
      </w:r>
      <w:r>
        <w:rPr>
          <w:rFonts w:ascii="Arial" w:hAnsi="Arial" w:eastAsia="宋体" w:cs="Arial"/>
          <w:color w:val="333333"/>
          <w:sz w:val="24"/>
          <w:shd w:val="clear" w:color="auto" w:fill="FFFFFF"/>
        </w:rPr>
        <w:t>土方</w:t>
      </w:r>
      <w:r>
        <w:rPr>
          <w:rStyle w:val="4"/>
          <w:rFonts w:ascii="Arial" w:hAnsi="Arial" w:eastAsia="宋体" w:cs="Arial"/>
          <w:i w:val="0"/>
          <w:color w:val="CC0000"/>
          <w:sz w:val="24"/>
          <w:shd w:val="clear" w:color="auto" w:fill="FFFFFF"/>
        </w:rPr>
        <w:t>压实检测费在</w:t>
      </w:r>
      <w:r>
        <w:rPr>
          <w:rFonts w:ascii="Arial" w:hAnsi="Arial" w:eastAsia="宋体" w:cs="Arial"/>
          <w:color w:val="333333"/>
          <w:sz w:val="24"/>
          <w:shd w:val="clear" w:color="auto" w:fill="FFFFFF"/>
        </w:rPr>
        <w:t>建筑工程费用</w:t>
      </w:r>
      <w:r>
        <w:rPr>
          <w:rStyle w:val="4"/>
          <w:rFonts w:ascii="Arial" w:hAnsi="Arial" w:eastAsia="宋体" w:cs="Arial"/>
          <w:i w:val="0"/>
          <w:color w:val="CC0000"/>
          <w:sz w:val="24"/>
          <w:shd w:val="clear" w:color="auto" w:fill="FFFFFF"/>
        </w:rPr>
        <w:t>定额中</w:t>
      </w:r>
      <w:r>
        <w:rPr>
          <w:rFonts w:ascii="Arial" w:hAnsi="Arial" w:eastAsia="宋体" w:cs="Arial"/>
          <w:color w:val="333333"/>
          <w:sz w:val="24"/>
          <w:shd w:val="clear" w:color="auto" w:fill="FFFFFF"/>
        </w:rPr>
        <w:t>没有包</w:t>
      </w:r>
      <w:r>
        <w:rPr>
          <w:rStyle w:val="4"/>
          <w:rFonts w:ascii="Arial" w:hAnsi="Arial" w:eastAsia="宋体" w:cs="Arial"/>
          <w:i w:val="0"/>
          <w:color w:val="CC0000"/>
          <w:sz w:val="24"/>
          <w:shd w:val="clear" w:color="auto" w:fill="FFFFFF"/>
        </w:rPr>
        <w:t>含</w:t>
      </w:r>
      <w:r>
        <w:rPr>
          <w:rFonts w:ascii="Arial" w:hAnsi="Arial" w:eastAsia="宋体" w:cs="Arial"/>
          <w:color w:val="333333"/>
          <w:sz w:val="24"/>
          <w:shd w:val="clear" w:color="auto" w:fill="FFFFFF"/>
        </w:rPr>
        <w:t>,正常情况下土方施工完施工方先进行自检,自检合格后通知第三方监理进行抽查检测,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工程质量验收所发生的检测费用不包括在检验试验费中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  <w:lang w:eastAsia="zh-CN"/>
        </w:rPr>
        <w:t>（详见吉林省建设工程费用定额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  <w:lang w:val="en-US" w:eastAsia="zh-CN"/>
        </w:rPr>
        <w:t>JLJD-FY-2019）第6页检验试验费），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发生的</w:t>
      </w:r>
      <w:r>
        <w:rPr>
          <w:rFonts w:ascii="Arial" w:hAnsi="Arial" w:eastAsia="宋体" w:cs="Arial"/>
          <w:color w:val="333333"/>
          <w:sz w:val="24"/>
          <w:shd w:val="clear" w:color="auto" w:fill="FFFFFF"/>
        </w:rPr>
        <w:t>检测费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应</w:t>
      </w:r>
      <w:r>
        <w:rPr>
          <w:rFonts w:ascii="Arial" w:hAnsi="Arial" w:eastAsia="宋体" w:cs="Arial"/>
          <w:color w:val="333333"/>
          <w:sz w:val="24"/>
          <w:shd w:val="clear" w:color="auto" w:fill="FFFFFF"/>
        </w:rPr>
        <w:t>由建设单位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支付</w:t>
      </w:r>
      <w:r>
        <w:rPr>
          <w:rFonts w:ascii="Arial" w:hAnsi="Arial" w:eastAsia="宋体" w:cs="Arial"/>
          <w:color w:val="333333"/>
          <w:sz w:val="24"/>
          <w:shd w:val="clear" w:color="auto" w:fill="FFFFFF"/>
        </w:rPr>
        <w:t>,如果</w:t>
      </w:r>
      <w:r>
        <w:rPr>
          <w:rStyle w:val="4"/>
          <w:rFonts w:ascii="Arial" w:hAnsi="Arial" w:eastAsia="宋体" w:cs="Arial"/>
          <w:i w:val="0"/>
          <w:color w:val="CC0000"/>
          <w:sz w:val="24"/>
          <w:shd w:val="clear" w:color="auto" w:fill="FFFFFF"/>
        </w:rPr>
        <w:t>检测不</w:t>
      </w:r>
      <w:r>
        <w:rPr>
          <w:rFonts w:ascii="Arial" w:hAnsi="Arial" w:eastAsia="宋体" w:cs="Arial"/>
          <w:color w:val="333333"/>
          <w:sz w:val="24"/>
          <w:shd w:val="clear" w:color="auto" w:fill="FFFFFF"/>
        </w:rPr>
        <w:t>合格,乙方承担返工费和检测费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。</w:t>
      </w:r>
    </w:p>
    <w:p w14:paraId="308EBE18">
      <w:pPr>
        <w:rPr>
          <w:rFonts w:ascii="Arial" w:hAnsi="Arial" w:eastAsia="宋体" w:cs="Arial"/>
          <w:color w:val="333333"/>
          <w:sz w:val="24"/>
          <w:shd w:val="clear" w:color="auto" w:fill="FFFFFF"/>
        </w:rPr>
      </w:pP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 xml:space="preserve">   举例说明：现有厂房回填土的体积为6770m3（工程量已审核完），套19年定额A1-405机械填土夯实取完费后总费用为54417元，回填土压实系数检测费为216*150=32400元，占回填土费用比例为32400/54417*100%=59.5%，远远超出企业管理费中的检验试验费。</w:t>
      </w:r>
    </w:p>
    <w:p w14:paraId="6BA8A758">
      <w:pPr>
        <w:ind w:firstLine="480" w:firstLineChars="200"/>
        <w:rPr>
          <w:rFonts w:ascii="Arial" w:hAnsi="Arial" w:eastAsia="宋体" w:cs="Arial"/>
          <w:color w:val="333333"/>
          <w:sz w:val="24"/>
          <w:shd w:val="clear" w:color="auto" w:fill="FFFFFF"/>
        </w:rPr>
      </w:pP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业主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  <w:lang w:eastAsia="zh-CN"/>
        </w:rPr>
        <w:t>认为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压实系数检测费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  <w:lang w:val="en-US" w:eastAsia="zh-CN"/>
        </w:rPr>
        <w:t>包含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在企业管理费中的检验试验费中，施工单位认为土方压实系数检测费不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  <w:lang w:val="en-US" w:eastAsia="zh-CN"/>
        </w:rPr>
        <w:t>包含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在企业管理费中，应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  <w:lang w:eastAsia="zh-CN"/>
        </w:rPr>
        <w:t>由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建设单位支付。</w:t>
      </w:r>
    </w:p>
    <w:p w14:paraId="3EDE97B2">
      <w:pPr>
        <w:numPr>
          <w:ilvl w:val="0"/>
          <w:numId w:val="0"/>
        </w:numPr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三、冻土装车及冻土外运问题：</w:t>
      </w:r>
    </w:p>
    <w:p w14:paraId="34873041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由于定额缺少冻土装车及冻土外运定额子目项，根据《土工试验方法标准》GB/T50123-1999中联合测定法测定查询冻土的密度通常在1.4～2.0 g/cm3范围内波动；石</w:t>
      </w:r>
      <w:r>
        <w:rPr>
          <w:rFonts w:hint="eastAsia"/>
          <w:sz w:val="24"/>
          <w:lang w:val="en-US" w:eastAsia="zh-CN"/>
        </w:rPr>
        <w:t>碴</w:t>
      </w:r>
      <w:r>
        <w:rPr>
          <w:rFonts w:hint="eastAsia"/>
          <w:sz w:val="24"/>
        </w:rPr>
        <w:t>密度1.5～1.8 g/cm3范围内波动，且冻土块装车后块与块之间的孔隙均与石</w:t>
      </w:r>
      <w:r>
        <w:rPr>
          <w:rFonts w:hint="eastAsia"/>
          <w:sz w:val="24"/>
          <w:lang w:eastAsia="zh-CN"/>
        </w:rPr>
        <w:t>碴</w:t>
      </w:r>
      <w:r>
        <w:rPr>
          <w:rFonts w:hint="eastAsia"/>
          <w:sz w:val="24"/>
        </w:rPr>
        <w:t>相符，冻土装车及冻土外运是否可以执行石</w:t>
      </w:r>
      <w:r>
        <w:rPr>
          <w:rFonts w:hint="eastAsia"/>
          <w:sz w:val="24"/>
          <w:lang w:val="en-US" w:eastAsia="zh-CN"/>
        </w:rPr>
        <w:t>碴</w:t>
      </w:r>
      <w:r>
        <w:rPr>
          <w:rFonts w:hint="eastAsia"/>
          <w:sz w:val="24"/>
        </w:rPr>
        <w:t>装车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石</w:t>
      </w:r>
      <w:r>
        <w:rPr>
          <w:rFonts w:hint="eastAsia"/>
          <w:sz w:val="24"/>
          <w:lang w:eastAsia="zh-CN"/>
        </w:rPr>
        <w:t>碴</w:t>
      </w:r>
      <w:r>
        <w:rPr>
          <w:rFonts w:hint="eastAsia"/>
          <w:sz w:val="24"/>
        </w:rPr>
        <w:t xml:space="preserve">外运定额子目项。 </w:t>
      </w:r>
    </w:p>
    <w:p w14:paraId="231C7976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4600575" cy="2651760"/>
            <wp:effectExtent l="0" t="0" r="1905" b="0"/>
            <wp:docPr id="3" name="图片 3" descr="微信图片_2024042814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281449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31A09">
      <w:pPr>
        <w:ind w:firstLine="480" w:firstLineChars="200"/>
        <w:jc w:val="both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drawing>
          <wp:inline distT="0" distB="0" distL="114300" distR="114300">
            <wp:extent cx="4586605" cy="3088640"/>
            <wp:effectExtent l="0" t="0" r="635" b="5080"/>
            <wp:docPr id="4" name="图片 4" descr="微信图片_2024042814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281432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2A40C">
      <w:pPr>
        <w:ind w:firstLine="480" w:firstLineChars="200"/>
        <w:jc w:val="both"/>
        <w:rPr>
          <w:rFonts w:hint="eastAsia"/>
          <w:sz w:val="24"/>
          <w:lang w:eastAsia="zh-CN"/>
        </w:rPr>
      </w:pPr>
    </w:p>
    <w:p w14:paraId="4E8294F9">
      <w:pPr>
        <w:ind w:firstLine="480" w:firstLineChars="200"/>
        <w:jc w:val="both"/>
        <w:rPr>
          <w:rFonts w:hint="eastAsia"/>
          <w:sz w:val="24"/>
          <w:lang w:eastAsia="zh-CN"/>
        </w:rPr>
      </w:pPr>
    </w:p>
    <w:p w14:paraId="2D1AD678">
      <w:pPr>
        <w:ind w:firstLine="480" w:firstLineChars="200"/>
        <w:jc w:val="both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恳</w:t>
      </w:r>
      <w:r>
        <w:rPr>
          <w:rFonts w:hint="eastAsia"/>
          <w:sz w:val="24"/>
        </w:rPr>
        <w:t>请定额站就以上三项问题给予建议</w:t>
      </w:r>
      <w:r>
        <w:rPr>
          <w:rFonts w:hint="eastAsia"/>
          <w:sz w:val="24"/>
          <w:lang w:eastAsia="zh-CN"/>
        </w:rPr>
        <w:t>，解决</w:t>
      </w:r>
      <w:r>
        <w:rPr>
          <w:rFonts w:hint="eastAsia"/>
          <w:sz w:val="24"/>
          <w:lang w:val="en-US" w:eastAsia="zh-CN"/>
        </w:rPr>
        <w:t>问题。</w:t>
      </w:r>
      <w:bookmarkStart w:id="0" w:name="_GoBack"/>
      <w:bookmarkEnd w:id="0"/>
    </w:p>
    <w:p w14:paraId="1C50A947">
      <w:pPr>
        <w:jc w:val="center"/>
        <w:rPr>
          <w:rFonts w:hint="eastAsia"/>
          <w:sz w:val="24"/>
        </w:rPr>
      </w:pPr>
    </w:p>
    <w:p w14:paraId="3BD970D9">
      <w:pPr>
        <w:jc w:val="center"/>
        <w:rPr>
          <w:rFonts w:hint="eastAsia"/>
          <w:sz w:val="24"/>
        </w:rPr>
      </w:pPr>
    </w:p>
    <w:p w14:paraId="340F979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施工单位：吉化集团吉林市北方建设有限公司</w:t>
      </w:r>
    </w:p>
    <w:p w14:paraId="026019C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4D4411"/>
    <w:multiLevelType w:val="singleLevel"/>
    <w:tmpl w:val="E24D44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YTkyNTNiYWMxMDgzNDBlM2ZiOWU3NzBhNjY5NjQifQ=="/>
  </w:docVars>
  <w:rsids>
    <w:rsidRoot w:val="00000000"/>
    <w:rsid w:val="0EC9201E"/>
    <w:rsid w:val="1A02285A"/>
    <w:rsid w:val="3C854D1C"/>
    <w:rsid w:val="3DF06F76"/>
    <w:rsid w:val="481728B6"/>
    <w:rsid w:val="50D01E25"/>
    <w:rsid w:val="52D5277E"/>
    <w:rsid w:val="62893FFF"/>
    <w:rsid w:val="64EB1078"/>
    <w:rsid w:val="652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917</Characters>
  <Lines>0</Lines>
  <Paragraphs>0</Paragraphs>
  <TotalTime>4</TotalTime>
  <ScaleCrop>false</ScaleCrop>
  <LinksUpToDate>false</LinksUpToDate>
  <CharactersWithSpaces>928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2025-07-17T06:30:00Z</dcterms:created>
  <dc:creator>Dell</dc:creator>
  <cp:lastModifiedBy>miss</cp:lastModifiedBy>
  <cp:lastPrinted>2025-07-18T03:19:00Z</cp:lastPrinted>
  <dcterms:modified xsi:type="dcterms:W3CDTF">2025-08-07T09:19:34Z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eyJoZGlkIjoiZjYyNWQxM2UyYWIxNzkxMTIwZjJhZTljNmJkZWQ3Y2QiLCJ1c2VySWQiOiIzMzgyNTU4MDUifQ==</vt:lpwstr>
  </property>
  <property fmtid="{D5CDD505-2E9C-101B-9397-08002B2CF9AE}" pid="4" name="ICV">
    <vt:lpwstr>7A517903B2D24AF7A028DBBE6DD3E7D5_12</vt:lpwstr>
  </property>
</Properties>
</file>